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DFBD" w14:textId="378F2DDD" w:rsidR="00C020B9" w:rsidRPr="00551A3B" w:rsidRDefault="00C020B9" w:rsidP="00B9113B">
      <w:pPr>
        <w:jc w:val="center"/>
        <w:rPr>
          <w:rFonts w:ascii="Calibri" w:hAnsi="Calibri" w:cs="Arial"/>
          <w:b/>
        </w:rPr>
      </w:pPr>
      <w:r w:rsidRPr="00551A3B">
        <w:rPr>
          <w:rFonts w:ascii="Calibri" w:hAnsi="Calibri" w:cs="Arial"/>
          <w:b/>
        </w:rPr>
        <w:t>THE REPORT OF TE KOTAHITANGA</w:t>
      </w:r>
    </w:p>
    <w:p w14:paraId="32970580" w14:textId="1BC36D57" w:rsidR="009267EB" w:rsidRPr="00551A3B" w:rsidRDefault="009267EB" w:rsidP="00AC3ACF">
      <w:pPr>
        <w:spacing w:after="160"/>
        <w:jc w:val="both"/>
        <w:rPr>
          <w:rFonts w:ascii="Calibri" w:hAnsi="Calibri" w:cs="Arial"/>
        </w:rPr>
      </w:pPr>
      <w:r w:rsidRPr="00551A3B">
        <w:rPr>
          <w:rFonts w:ascii="Calibri" w:hAnsi="Calibri" w:cs="Arial"/>
        </w:rPr>
        <w:t>We welcome the opportunity to once again report to the Ge</w:t>
      </w:r>
      <w:r w:rsidR="00AC3ACF">
        <w:rPr>
          <w:rFonts w:ascii="Calibri" w:hAnsi="Calibri" w:cs="Arial"/>
        </w:rPr>
        <w:t>neral Synod / te Hīnota Whānui.</w:t>
      </w:r>
    </w:p>
    <w:p w14:paraId="7965D56C" w14:textId="77777777" w:rsidR="00551A3B" w:rsidRDefault="00C020B9" w:rsidP="00B9113B">
      <w:pPr>
        <w:jc w:val="both"/>
        <w:rPr>
          <w:rFonts w:ascii="Calibri" w:hAnsi="Calibri" w:cs="Arial"/>
          <w:b/>
        </w:rPr>
      </w:pPr>
      <w:r w:rsidRPr="00551A3B">
        <w:rPr>
          <w:rFonts w:ascii="Calibri" w:hAnsi="Calibri" w:cs="Arial"/>
          <w:b/>
        </w:rPr>
        <w:t>Current Membership</w:t>
      </w:r>
    </w:p>
    <w:p w14:paraId="3AF73B3B" w14:textId="3E3BA62F" w:rsidR="00FF4709" w:rsidRPr="00551A3B" w:rsidRDefault="00FF4709" w:rsidP="00B9113B">
      <w:pPr>
        <w:jc w:val="both"/>
        <w:rPr>
          <w:rFonts w:ascii="Calibri" w:hAnsi="Calibri" w:cs="Arial"/>
          <w:i/>
        </w:rPr>
      </w:pPr>
      <w:r w:rsidRPr="00551A3B">
        <w:rPr>
          <w:rFonts w:ascii="Calibri" w:hAnsi="Calibri" w:cs="Arial"/>
        </w:rPr>
        <w:t xml:space="preserve">The Right Reverend Te Kitohi Pikaahu </w:t>
      </w:r>
      <w:r w:rsidRPr="00551A3B">
        <w:rPr>
          <w:rFonts w:ascii="Calibri" w:hAnsi="Calibri" w:cs="Arial"/>
          <w:i/>
        </w:rPr>
        <w:t>(Deputy Chair)</w:t>
      </w:r>
      <w:r w:rsidR="00D91192" w:rsidRPr="00551A3B">
        <w:rPr>
          <w:rFonts w:ascii="Calibri" w:hAnsi="Calibri" w:cs="Arial"/>
          <w:i/>
        </w:rPr>
        <w:t xml:space="preserve">     </w:t>
      </w:r>
      <w:r w:rsidR="00B9113B">
        <w:rPr>
          <w:rFonts w:ascii="Calibri" w:hAnsi="Calibri" w:cs="Arial"/>
          <w:i/>
        </w:rPr>
        <w:tab/>
      </w:r>
      <w:r w:rsidR="00D91192" w:rsidRPr="00551A3B">
        <w:rPr>
          <w:rFonts w:ascii="Calibri" w:hAnsi="Calibri" w:cs="Arial"/>
          <w:i/>
        </w:rPr>
        <w:t xml:space="preserve">       </w:t>
      </w:r>
      <w:r w:rsidR="00B9113B">
        <w:rPr>
          <w:rFonts w:ascii="Calibri" w:hAnsi="Calibri" w:cs="Arial"/>
          <w:i/>
        </w:rPr>
        <w:tab/>
      </w:r>
      <w:r w:rsidRPr="00551A3B">
        <w:rPr>
          <w:rFonts w:ascii="Calibri" w:hAnsi="Calibri" w:cs="Arial"/>
          <w:i/>
        </w:rPr>
        <w:t>(Tikanga Maori)</w:t>
      </w:r>
    </w:p>
    <w:p w14:paraId="39A82153" w14:textId="02D47E81" w:rsidR="00FF4709" w:rsidRPr="00551A3B" w:rsidRDefault="00FF4709" w:rsidP="00B9113B">
      <w:pPr>
        <w:jc w:val="both"/>
        <w:rPr>
          <w:rFonts w:ascii="Calibri" w:hAnsi="Calibri" w:cs="Arial"/>
        </w:rPr>
      </w:pPr>
      <w:r w:rsidRPr="00551A3B">
        <w:rPr>
          <w:rFonts w:ascii="Calibri" w:hAnsi="Calibri" w:cs="Arial"/>
        </w:rPr>
        <w:t>The Right Reverend Donald Tamihere</w:t>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Maori)</w:t>
      </w:r>
    </w:p>
    <w:p w14:paraId="02132D4C" w14:textId="74FC018D" w:rsidR="00FF4709" w:rsidRPr="00551A3B" w:rsidRDefault="00FF4709" w:rsidP="00B9113B">
      <w:pPr>
        <w:jc w:val="both"/>
        <w:rPr>
          <w:rFonts w:ascii="Calibri" w:hAnsi="Calibri" w:cs="Arial"/>
          <w:i/>
        </w:rPr>
      </w:pPr>
      <w:r w:rsidRPr="00551A3B">
        <w:rPr>
          <w:rFonts w:ascii="Calibri" w:hAnsi="Calibri" w:cs="Arial"/>
        </w:rPr>
        <w:t>Mrs Jacqueline Pearse</w:t>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00E00DAE" w:rsidRPr="00551A3B">
        <w:rPr>
          <w:rFonts w:ascii="Calibri" w:hAnsi="Calibri" w:cs="Arial"/>
        </w:rPr>
        <w:tab/>
      </w:r>
      <w:r w:rsidRPr="00551A3B">
        <w:rPr>
          <w:rFonts w:ascii="Calibri" w:hAnsi="Calibri" w:cs="Arial"/>
          <w:i/>
        </w:rPr>
        <w:t>(Tikanga Maori)</w:t>
      </w:r>
    </w:p>
    <w:p w14:paraId="64535ECB" w14:textId="26F6A539" w:rsidR="00FF4709" w:rsidRPr="00551A3B" w:rsidRDefault="00FF4709" w:rsidP="00B9113B">
      <w:pPr>
        <w:jc w:val="both"/>
        <w:rPr>
          <w:rFonts w:ascii="Calibri" w:hAnsi="Calibri" w:cs="Arial"/>
          <w:i/>
        </w:rPr>
      </w:pPr>
      <w:r w:rsidRPr="00551A3B">
        <w:rPr>
          <w:rFonts w:ascii="Calibri" w:hAnsi="Calibri" w:cs="Arial"/>
        </w:rPr>
        <w:t xml:space="preserve">The Right Reverend Richard Ellena </w:t>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Pakeha)</w:t>
      </w:r>
    </w:p>
    <w:p w14:paraId="6D688DC0" w14:textId="5F2D455C" w:rsidR="00FF4709" w:rsidRPr="00551A3B" w:rsidRDefault="00FF4709" w:rsidP="00B9113B">
      <w:pPr>
        <w:jc w:val="both"/>
        <w:rPr>
          <w:rFonts w:ascii="Calibri" w:hAnsi="Calibri" w:cs="Arial"/>
        </w:rPr>
      </w:pPr>
      <w:r w:rsidRPr="00551A3B">
        <w:rPr>
          <w:rFonts w:ascii="Calibri" w:hAnsi="Calibri" w:cs="Arial"/>
        </w:rPr>
        <w:t>The Right Reverend Victoria Matthews</w:t>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Pakeha)</w:t>
      </w:r>
    </w:p>
    <w:p w14:paraId="5F12F031" w14:textId="66CAC977" w:rsidR="00FF4709" w:rsidRPr="00551A3B" w:rsidRDefault="00FF4709" w:rsidP="00B9113B">
      <w:pPr>
        <w:jc w:val="both"/>
        <w:rPr>
          <w:rFonts w:ascii="Calibri" w:hAnsi="Calibri" w:cs="Arial"/>
        </w:rPr>
      </w:pPr>
      <w:r w:rsidRPr="00551A3B">
        <w:rPr>
          <w:rFonts w:ascii="Calibri" w:hAnsi="Calibri" w:cs="Arial"/>
        </w:rPr>
        <w:t>The Reverend Adrienne Bruce</w:t>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Pakeha)</w:t>
      </w:r>
    </w:p>
    <w:p w14:paraId="1A547DC6" w14:textId="11632CC6" w:rsidR="00C020B9" w:rsidRPr="00551A3B" w:rsidRDefault="00133750" w:rsidP="00B9113B">
      <w:pPr>
        <w:jc w:val="both"/>
        <w:rPr>
          <w:rFonts w:ascii="Calibri" w:hAnsi="Calibri" w:cs="Arial"/>
        </w:rPr>
      </w:pPr>
      <w:r w:rsidRPr="00551A3B">
        <w:rPr>
          <w:rFonts w:ascii="Calibri" w:hAnsi="Calibri" w:cs="Arial"/>
        </w:rPr>
        <w:t xml:space="preserve">The Most Reverend </w:t>
      </w:r>
      <w:r w:rsidR="00C22CA7" w:rsidRPr="00551A3B">
        <w:rPr>
          <w:rFonts w:ascii="Calibri" w:hAnsi="Calibri" w:cs="Arial"/>
        </w:rPr>
        <w:t xml:space="preserve">Dr </w:t>
      </w:r>
      <w:r w:rsidRPr="00551A3B">
        <w:rPr>
          <w:rFonts w:ascii="Calibri" w:hAnsi="Calibri" w:cs="Arial"/>
        </w:rPr>
        <w:t>W</w:t>
      </w:r>
      <w:r w:rsidR="00A41640" w:rsidRPr="00551A3B">
        <w:rPr>
          <w:rFonts w:ascii="Calibri" w:hAnsi="Calibri" w:cs="Arial"/>
        </w:rPr>
        <w:t>inston</w:t>
      </w:r>
      <w:r w:rsidRPr="00551A3B">
        <w:rPr>
          <w:rFonts w:ascii="Calibri" w:hAnsi="Calibri" w:cs="Arial"/>
        </w:rPr>
        <w:t xml:space="preserve"> Halapua</w:t>
      </w:r>
      <w:r w:rsidR="00624DE8" w:rsidRPr="00551A3B">
        <w:rPr>
          <w:rFonts w:ascii="Calibri" w:hAnsi="Calibri" w:cs="Arial"/>
        </w:rPr>
        <w:tab/>
      </w:r>
      <w:r w:rsidR="00C020B9" w:rsidRPr="00551A3B">
        <w:rPr>
          <w:rFonts w:ascii="Calibri" w:hAnsi="Calibri" w:cs="Arial"/>
        </w:rPr>
        <w:tab/>
      </w:r>
      <w:r w:rsidR="00D91192" w:rsidRPr="00551A3B">
        <w:rPr>
          <w:rFonts w:ascii="Calibri" w:hAnsi="Calibri" w:cs="Arial"/>
        </w:rPr>
        <w:tab/>
      </w:r>
      <w:r w:rsidR="00B9113B">
        <w:rPr>
          <w:rFonts w:ascii="Calibri" w:hAnsi="Calibri" w:cs="Arial"/>
        </w:rPr>
        <w:tab/>
      </w:r>
      <w:r w:rsidR="00C020B9" w:rsidRPr="00551A3B">
        <w:rPr>
          <w:rFonts w:ascii="Calibri" w:hAnsi="Calibri" w:cs="Arial"/>
          <w:i/>
        </w:rPr>
        <w:t>(Tikanga P</w:t>
      </w:r>
      <w:r w:rsidR="00012C11" w:rsidRPr="00551A3B">
        <w:rPr>
          <w:rFonts w:ascii="Calibri" w:hAnsi="Calibri" w:cs="Arial"/>
          <w:i/>
        </w:rPr>
        <w:t>asefika</w:t>
      </w:r>
      <w:r w:rsidR="00C020B9" w:rsidRPr="00551A3B">
        <w:rPr>
          <w:rFonts w:ascii="Calibri" w:hAnsi="Calibri" w:cs="Arial"/>
          <w:i/>
        </w:rPr>
        <w:t>)</w:t>
      </w:r>
    </w:p>
    <w:p w14:paraId="13B5A9E5" w14:textId="66E59B89" w:rsidR="00C020B9" w:rsidRPr="00551A3B" w:rsidRDefault="00C020B9" w:rsidP="00B9113B">
      <w:pPr>
        <w:jc w:val="both"/>
        <w:rPr>
          <w:rFonts w:ascii="Calibri" w:hAnsi="Calibri" w:cs="Arial"/>
        </w:rPr>
      </w:pPr>
      <w:r w:rsidRPr="00551A3B">
        <w:rPr>
          <w:rFonts w:ascii="Calibri" w:hAnsi="Calibri" w:cs="Arial"/>
        </w:rPr>
        <w:t xml:space="preserve">The </w:t>
      </w:r>
      <w:r w:rsidR="00E917AE" w:rsidRPr="00551A3B">
        <w:rPr>
          <w:rFonts w:ascii="Calibri" w:hAnsi="Calibri" w:cs="Arial"/>
        </w:rPr>
        <w:t>Venerable Christopher Solomona</w:t>
      </w:r>
      <w:r w:rsidR="00E917AE" w:rsidRPr="00551A3B">
        <w:rPr>
          <w:rFonts w:ascii="Calibri" w:hAnsi="Calibri" w:cs="Arial"/>
        </w:rPr>
        <w:tab/>
      </w:r>
      <w:r w:rsidRPr="00551A3B">
        <w:rPr>
          <w:rFonts w:ascii="Calibri" w:hAnsi="Calibri" w:cs="Arial"/>
        </w:rPr>
        <w:tab/>
      </w:r>
      <w:r w:rsidR="003A1DA9" w:rsidRPr="00551A3B">
        <w:rPr>
          <w:rFonts w:ascii="Calibri" w:hAnsi="Calibri" w:cs="Arial"/>
        </w:rPr>
        <w:tab/>
      </w:r>
      <w:r w:rsidR="00D91192" w:rsidRPr="00551A3B">
        <w:rPr>
          <w:rFonts w:ascii="Calibri" w:hAnsi="Calibri" w:cs="Arial"/>
        </w:rPr>
        <w:tab/>
      </w:r>
      <w:r w:rsidRPr="00551A3B">
        <w:rPr>
          <w:rFonts w:ascii="Calibri" w:hAnsi="Calibri" w:cs="Arial"/>
          <w:i/>
        </w:rPr>
        <w:t>(Tikanga P</w:t>
      </w:r>
      <w:r w:rsidR="00012C11" w:rsidRPr="00551A3B">
        <w:rPr>
          <w:rFonts w:ascii="Calibri" w:hAnsi="Calibri" w:cs="Arial"/>
          <w:i/>
        </w:rPr>
        <w:t>asefika</w:t>
      </w:r>
      <w:r w:rsidRPr="00551A3B">
        <w:rPr>
          <w:rFonts w:ascii="Calibri" w:hAnsi="Calibri" w:cs="Arial"/>
          <w:i/>
        </w:rPr>
        <w:t>)</w:t>
      </w:r>
    </w:p>
    <w:p w14:paraId="562D2E17" w14:textId="118CC24B" w:rsidR="00AF6C81" w:rsidRPr="00551A3B" w:rsidRDefault="00AF6C81" w:rsidP="00B9113B">
      <w:pPr>
        <w:jc w:val="both"/>
        <w:rPr>
          <w:rFonts w:ascii="Calibri" w:hAnsi="Calibri" w:cs="Arial"/>
          <w:i/>
        </w:rPr>
      </w:pPr>
      <w:r w:rsidRPr="00551A3B">
        <w:rPr>
          <w:rFonts w:ascii="Calibri" w:hAnsi="Calibri" w:cs="Arial"/>
        </w:rPr>
        <w:t xml:space="preserve">The Reverend Sereima Lomaloma </w:t>
      </w:r>
      <w:r w:rsidRPr="00551A3B">
        <w:rPr>
          <w:rFonts w:ascii="Calibri" w:hAnsi="Calibri" w:cs="Arial"/>
          <w:i/>
        </w:rPr>
        <w:t>(Chair)</w:t>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Pasefika)</w:t>
      </w:r>
    </w:p>
    <w:p w14:paraId="76CC6650" w14:textId="3346600C" w:rsidR="006B6EC9" w:rsidRPr="00551A3B" w:rsidRDefault="000679BB" w:rsidP="00AC3ACF">
      <w:pPr>
        <w:spacing w:after="160"/>
        <w:jc w:val="both"/>
        <w:rPr>
          <w:rFonts w:ascii="Calibri" w:hAnsi="Calibri" w:cs="Arial"/>
        </w:rPr>
      </w:pPr>
      <w:r w:rsidRPr="00551A3B">
        <w:rPr>
          <w:rFonts w:ascii="Calibri" w:hAnsi="Calibri" w:cs="Arial"/>
        </w:rPr>
        <w:t>Ms P</w:t>
      </w:r>
      <w:r w:rsidR="00C13119" w:rsidRPr="00551A3B">
        <w:rPr>
          <w:rFonts w:ascii="Calibri" w:hAnsi="Calibri" w:cs="Arial"/>
        </w:rPr>
        <w:t xml:space="preserve">aula </w:t>
      </w:r>
      <w:r w:rsidRPr="00551A3B">
        <w:rPr>
          <w:rFonts w:ascii="Calibri" w:hAnsi="Calibri" w:cs="Arial"/>
        </w:rPr>
        <w:t>Jakeman</w:t>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00E00DAE" w:rsidRPr="00551A3B">
        <w:rPr>
          <w:rFonts w:ascii="Calibri" w:hAnsi="Calibri" w:cs="Arial"/>
        </w:rPr>
        <w:tab/>
      </w:r>
      <w:r w:rsidRPr="00551A3B">
        <w:rPr>
          <w:rFonts w:ascii="Calibri" w:hAnsi="Calibri" w:cs="Arial"/>
          <w:i/>
        </w:rPr>
        <w:t>(Executive Officer)</w:t>
      </w:r>
    </w:p>
    <w:p w14:paraId="67F432FD" w14:textId="72DBA7D1" w:rsidR="00A41640" w:rsidRPr="00551A3B" w:rsidRDefault="00BE68DD" w:rsidP="00B9113B">
      <w:pPr>
        <w:jc w:val="both"/>
        <w:rPr>
          <w:rFonts w:ascii="Calibri" w:hAnsi="Calibri" w:cs="Arial"/>
          <w:b/>
        </w:rPr>
      </w:pPr>
      <w:r w:rsidRPr="00551A3B">
        <w:rPr>
          <w:rFonts w:ascii="Calibri" w:hAnsi="Calibri" w:cs="Arial"/>
          <w:b/>
        </w:rPr>
        <w:t>Tribute</w:t>
      </w:r>
    </w:p>
    <w:p w14:paraId="732E96BB" w14:textId="711AB4F2" w:rsidR="006B6EC9" w:rsidRPr="00551A3B" w:rsidRDefault="00C33B35" w:rsidP="00AC3ACF">
      <w:pPr>
        <w:shd w:val="clear" w:color="auto" w:fill="FFFFFF"/>
        <w:spacing w:after="160"/>
        <w:jc w:val="both"/>
        <w:rPr>
          <w:rFonts w:ascii="Calibri" w:hAnsi="Calibri" w:cs="Arial"/>
          <w:lang w:val="en"/>
        </w:rPr>
      </w:pPr>
      <w:r w:rsidRPr="00551A3B">
        <w:rPr>
          <w:rFonts w:ascii="Calibri" w:hAnsi="Calibri" w:cs="Arial"/>
          <w:b/>
          <w:lang w:val="en"/>
        </w:rPr>
        <w:t xml:space="preserve">The </w:t>
      </w:r>
      <w:r w:rsidR="00E917AE" w:rsidRPr="00551A3B">
        <w:rPr>
          <w:rFonts w:ascii="Calibri" w:hAnsi="Calibri" w:cs="Arial"/>
          <w:b/>
          <w:lang w:val="en"/>
        </w:rPr>
        <w:t>Venerable Te Hopehuia Hakaraia</w:t>
      </w:r>
      <w:r w:rsidR="007C65EE" w:rsidRPr="00551A3B">
        <w:rPr>
          <w:rFonts w:ascii="Calibri" w:hAnsi="Calibri" w:cs="Arial"/>
          <w:lang w:val="en"/>
        </w:rPr>
        <w:t xml:space="preserve"> passed away</w:t>
      </w:r>
      <w:r w:rsidR="00AE4651" w:rsidRPr="00551A3B">
        <w:rPr>
          <w:rFonts w:ascii="Calibri" w:hAnsi="Calibri" w:cs="Arial"/>
          <w:lang w:val="en"/>
        </w:rPr>
        <w:t xml:space="preserve"> </w:t>
      </w:r>
      <w:r w:rsidR="003C3078" w:rsidRPr="00551A3B">
        <w:rPr>
          <w:rFonts w:ascii="Calibri" w:hAnsi="Calibri" w:cs="Arial"/>
          <w:lang w:val="en"/>
        </w:rPr>
        <w:t xml:space="preserve">on </w:t>
      </w:r>
      <w:r w:rsidR="00AE4651" w:rsidRPr="00551A3B">
        <w:rPr>
          <w:rFonts w:ascii="Calibri" w:hAnsi="Calibri" w:cs="Arial"/>
          <w:lang w:val="en"/>
        </w:rPr>
        <w:t xml:space="preserve">9 </w:t>
      </w:r>
      <w:r w:rsidR="00A54C39" w:rsidRPr="00551A3B">
        <w:rPr>
          <w:rFonts w:ascii="Calibri" w:hAnsi="Calibri" w:cs="Arial"/>
          <w:lang w:val="en"/>
        </w:rPr>
        <w:t>July 2016</w:t>
      </w:r>
      <w:r w:rsidR="003C3078" w:rsidRPr="00551A3B">
        <w:rPr>
          <w:rFonts w:ascii="Calibri" w:hAnsi="Calibri" w:cs="Arial"/>
          <w:lang w:val="en"/>
        </w:rPr>
        <w:t>.</w:t>
      </w:r>
      <w:r w:rsidR="005E6FC0" w:rsidRPr="00551A3B">
        <w:rPr>
          <w:rFonts w:ascii="Calibri" w:hAnsi="Calibri" w:cs="Arial"/>
          <w:lang w:val="en"/>
        </w:rPr>
        <w:t xml:space="preserve">  </w:t>
      </w:r>
      <w:r w:rsidR="00234E74" w:rsidRPr="00551A3B">
        <w:rPr>
          <w:rFonts w:ascii="Calibri" w:hAnsi="Calibri" w:cs="Arial"/>
          <w:lang w:val="en"/>
        </w:rPr>
        <w:t>He</w:t>
      </w:r>
      <w:r w:rsidR="005E6FC0" w:rsidRPr="00551A3B">
        <w:rPr>
          <w:rFonts w:ascii="Calibri" w:hAnsi="Calibri" w:cs="Arial"/>
          <w:lang w:val="en"/>
        </w:rPr>
        <w:t xml:space="preserve"> was a member of Te Kotahitanga from </w:t>
      </w:r>
      <w:r w:rsidR="00157922" w:rsidRPr="00551A3B">
        <w:rPr>
          <w:rFonts w:ascii="Calibri" w:hAnsi="Calibri" w:cs="Arial"/>
          <w:lang w:val="en"/>
        </w:rPr>
        <w:t>May 2010</w:t>
      </w:r>
      <w:r w:rsidR="009710E6" w:rsidRPr="00551A3B">
        <w:rPr>
          <w:rFonts w:ascii="Calibri" w:hAnsi="Calibri" w:cs="Arial"/>
          <w:lang w:val="en"/>
        </w:rPr>
        <w:t xml:space="preserve"> to</w:t>
      </w:r>
      <w:r w:rsidR="00AE4651" w:rsidRPr="00551A3B">
        <w:rPr>
          <w:rFonts w:ascii="Calibri" w:hAnsi="Calibri" w:cs="Arial"/>
          <w:lang w:val="en"/>
        </w:rPr>
        <w:t xml:space="preserve"> February 2016</w:t>
      </w:r>
      <w:r w:rsidR="009710E6" w:rsidRPr="00551A3B">
        <w:rPr>
          <w:rFonts w:ascii="Calibri" w:hAnsi="Calibri" w:cs="Arial"/>
          <w:lang w:val="en"/>
        </w:rPr>
        <w:t xml:space="preserve"> when he resigned</w:t>
      </w:r>
      <w:r w:rsidR="00157922" w:rsidRPr="00551A3B">
        <w:rPr>
          <w:rFonts w:ascii="Calibri" w:hAnsi="Calibri" w:cs="Arial"/>
          <w:lang w:val="en"/>
        </w:rPr>
        <w:t xml:space="preserve"> to take up an appointment as Trustee to The St John’s College Trust Board.</w:t>
      </w:r>
      <w:r w:rsidR="003C3078" w:rsidRPr="00551A3B">
        <w:rPr>
          <w:rFonts w:ascii="Calibri" w:hAnsi="Calibri" w:cs="Arial"/>
          <w:lang w:val="en"/>
        </w:rPr>
        <w:t xml:space="preserve"> </w:t>
      </w:r>
      <w:r w:rsidR="0004600B" w:rsidRPr="00551A3B">
        <w:rPr>
          <w:rFonts w:ascii="Calibri" w:hAnsi="Calibri" w:cs="Arial"/>
          <w:lang w:val="en"/>
        </w:rPr>
        <w:t>Te Hope</w:t>
      </w:r>
      <w:r w:rsidR="00AD426D" w:rsidRPr="00551A3B">
        <w:rPr>
          <w:rFonts w:ascii="Calibri" w:hAnsi="Calibri" w:cs="Arial"/>
          <w:lang w:val="en"/>
        </w:rPr>
        <w:t xml:space="preserve"> was ordained deacon in 2011</w:t>
      </w:r>
      <w:r w:rsidR="00234E74" w:rsidRPr="00551A3B">
        <w:rPr>
          <w:rFonts w:ascii="Calibri" w:hAnsi="Calibri" w:cs="Arial"/>
          <w:lang w:val="en"/>
        </w:rPr>
        <w:t xml:space="preserve">, </w:t>
      </w:r>
      <w:r w:rsidR="00AD426D" w:rsidRPr="00551A3B">
        <w:rPr>
          <w:rFonts w:ascii="Calibri" w:hAnsi="Calibri" w:cs="Arial"/>
          <w:lang w:val="en"/>
        </w:rPr>
        <w:t>priested the following year</w:t>
      </w:r>
      <w:r w:rsidR="00234E74" w:rsidRPr="00551A3B">
        <w:rPr>
          <w:rFonts w:ascii="Calibri" w:hAnsi="Calibri" w:cs="Arial"/>
          <w:lang w:val="en"/>
        </w:rPr>
        <w:t xml:space="preserve"> and </w:t>
      </w:r>
      <w:r w:rsidR="00AD426D" w:rsidRPr="00551A3B">
        <w:rPr>
          <w:rFonts w:ascii="Calibri" w:hAnsi="Calibri" w:cs="Arial"/>
          <w:lang w:val="en"/>
        </w:rPr>
        <w:t xml:space="preserve">became </w:t>
      </w:r>
      <w:r w:rsidR="0004600B" w:rsidRPr="00551A3B">
        <w:rPr>
          <w:rFonts w:ascii="Calibri" w:hAnsi="Calibri" w:cs="Arial"/>
          <w:lang w:val="en"/>
        </w:rPr>
        <w:t>a</w:t>
      </w:r>
      <w:r w:rsidR="00AD426D" w:rsidRPr="00551A3B">
        <w:rPr>
          <w:rFonts w:ascii="Calibri" w:hAnsi="Calibri" w:cs="Arial"/>
          <w:lang w:val="en"/>
        </w:rPr>
        <w:t>rchdeacon of Education and Training for Te Hui Amorangi o</w:t>
      </w:r>
      <w:r w:rsidR="0004600B" w:rsidRPr="00551A3B">
        <w:rPr>
          <w:rFonts w:ascii="Calibri" w:hAnsi="Calibri" w:cs="Arial"/>
          <w:lang w:val="en"/>
        </w:rPr>
        <w:t xml:space="preserve"> te Upoko o Te Ika, as well as a</w:t>
      </w:r>
      <w:r w:rsidR="00AD426D" w:rsidRPr="00551A3B">
        <w:rPr>
          <w:rFonts w:ascii="Calibri" w:hAnsi="Calibri" w:cs="Arial"/>
          <w:lang w:val="en"/>
        </w:rPr>
        <w:t>rchdeacon</w:t>
      </w:r>
      <w:r w:rsidR="0004600B" w:rsidRPr="00551A3B">
        <w:rPr>
          <w:rFonts w:ascii="Calibri" w:hAnsi="Calibri" w:cs="Arial"/>
          <w:lang w:val="en"/>
        </w:rPr>
        <w:t xml:space="preserve"> and priest-in-c</w:t>
      </w:r>
      <w:r w:rsidR="009A36D0" w:rsidRPr="00551A3B">
        <w:rPr>
          <w:rFonts w:ascii="Calibri" w:hAnsi="Calibri" w:cs="Arial"/>
          <w:lang w:val="en"/>
        </w:rPr>
        <w:t xml:space="preserve">harge of Rangiatea.  </w:t>
      </w:r>
      <w:r w:rsidR="0004600B" w:rsidRPr="00551A3B">
        <w:rPr>
          <w:rFonts w:ascii="Calibri" w:hAnsi="Calibri" w:cs="Arial"/>
          <w:lang w:val="en"/>
        </w:rPr>
        <w:t>Te Hope was the grandson of t</w:t>
      </w:r>
      <w:r w:rsidR="00D6759A" w:rsidRPr="00551A3B">
        <w:rPr>
          <w:rFonts w:ascii="Calibri" w:hAnsi="Calibri" w:cs="Arial"/>
          <w:lang w:val="en"/>
        </w:rPr>
        <w:t>he Rt Rev’d Frederick Augustus Bennett, the first Bis</w:t>
      </w:r>
      <w:r w:rsidR="0004600B" w:rsidRPr="00551A3B">
        <w:rPr>
          <w:rFonts w:ascii="Calibri" w:hAnsi="Calibri" w:cs="Arial"/>
          <w:lang w:val="en"/>
        </w:rPr>
        <w:t>hop of Aotearoa, and nephew of t</w:t>
      </w:r>
      <w:r w:rsidR="00D6759A" w:rsidRPr="00551A3B">
        <w:rPr>
          <w:rFonts w:ascii="Calibri" w:hAnsi="Calibri" w:cs="Arial"/>
          <w:lang w:val="en"/>
        </w:rPr>
        <w:t xml:space="preserve">he Rt Rev’d Manuhuia </w:t>
      </w:r>
      <w:r w:rsidR="002C41A7" w:rsidRPr="00551A3B">
        <w:rPr>
          <w:rFonts w:ascii="Calibri" w:hAnsi="Calibri" w:cs="Arial"/>
          <w:lang w:val="en"/>
        </w:rPr>
        <w:t>Augustus Bennett, third Bishop of Aotearoa.</w:t>
      </w:r>
      <w:r w:rsidR="00234E74" w:rsidRPr="00551A3B">
        <w:rPr>
          <w:rFonts w:ascii="Calibri" w:hAnsi="Calibri" w:cs="Arial"/>
          <w:lang w:val="en"/>
        </w:rPr>
        <w:t xml:space="preserve">  He was appointed a member of Te Kaunihera, the delegated governing body of The College of St John the Evangelist</w:t>
      </w:r>
      <w:r w:rsidR="006B6EC9" w:rsidRPr="00551A3B">
        <w:rPr>
          <w:rFonts w:ascii="Calibri" w:hAnsi="Calibri" w:cs="Arial"/>
          <w:lang w:val="en"/>
        </w:rPr>
        <w:t>,</w:t>
      </w:r>
      <w:r w:rsidR="00234E74" w:rsidRPr="00551A3B">
        <w:rPr>
          <w:rFonts w:ascii="Calibri" w:hAnsi="Calibri" w:cs="Arial"/>
          <w:lang w:val="en"/>
        </w:rPr>
        <w:t xml:space="preserve"> when it was established in 2014, and </w:t>
      </w:r>
      <w:r w:rsidR="00026BFE" w:rsidRPr="00551A3B">
        <w:rPr>
          <w:rFonts w:ascii="Calibri" w:hAnsi="Calibri" w:cs="Arial"/>
          <w:lang w:val="en"/>
        </w:rPr>
        <w:t>was instrumental</w:t>
      </w:r>
      <w:r w:rsidR="00234E74" w:rsidRPr="00551A3B">
        <w:rPr>
          <w:rFonts w:ascii="Calibri" w:hAnsi="Calibri" w:cs="Arial"/>
          <w:lang w:val="en"/>
        </w:rPr>
        <w:t xml:space="preserve"> in </w:t>
      </w:r>
      <w:r w:rsidR="00026BFE" w:rsidRPr="00551A3B">
        <w:rPr>
          <w:rFonts w:ascii="Calibri" w:hAnsi="Calibri" w:cs="Arial"/>
          <w:lang w:val="en"/>
        </w:rPr>
        <w:t>developing</w:t>
      </w:r>
      <w:r w:rsidR="00234E74" w:rsidRPr="00551A3B">
        <w:rPr>
          <w:rFonts w:ascii="Calibri" w:hAnsi="Calibri" w:cs="Arial"/>
          <w:lang w:val="en"/>
        </w:rPr>
        <w:t xml:space="preserve"> t</w:t>
      </w:r>
      <w:r w:rsidR="00026BFE" w:rsidRPr="00551A3B">
        <w:rPr>
          <w:rFonts w:ascii="Calibri" w:hAnsi="Calibri" w:cs="Arial"/>
          <w:lang w:val="en"/>
        </w:rPr>
        <w:t>he Te Kotahitanga strategic plan</w:t>
      </w:r>
      <w:r w:rsidR="003C26CB" w:rsidRPr="00551A3B">
        <w:rPr>
          <w:rFonts w:ascii="Calibri" w:hAnsi="Calibri" w:cs="Arial"/>
          <w:lang w:val="en"/>
        </w:rPr>
        <w:t>.</w:t>
      </w:r>
      <w:r w:rsidR="00234E74" w:rsidRPr="00551A3B">
        <w:rPr>
          <w:rFonts w:ascii="Calibri" w:hAnsi="Calibri" w:cs="Arial"/>
          <w:lang w:val="en"/>
        </w:rPr>
        <w:t xml:space="preserve"> </w:t>
      </w:r>
      <w:r w:rsidR="000573AA" w:rsidRPr="00551A3B">
        <w:rPr>
          <w:rFonts w:ascii="Calibri" w:hAnsi="Calibri" w:cs="Arial"/>
          <w:lang w:val="en"/>
        </w:rPr>
        <w:t xml:space="preserve"> His</w:t>
      </w:r>
      <w:r w:rsidR="00234E74" w:rsidRPr="00551A3B">
        <w:rPr>
          <w:rFonts w:ascii="Calibri" w:hAnsi="Calibri" w:cs="Arial"/>
          <w:lang w:val="en"/>
        </w:rPr>
        <w:t xml:space="preserve"> service and </w:t>
      </w:r>
      <w:r w:rsidR="000573AA" w:rsidRPr="00551A3B">
        <w:rPr>
          <w:rFonts w:ascii="Calibri" w:hAnsi="Calibri" w:cs="Arial"/>
          <w:lang w:val="en"/>
        </w:rPr>
        <w:t>contribution to Te Kotahitanga was invaluable</w:t>
      </w:r>
      <w:r w:rsidR="00234E74" w:rsidRPr="00551A3B">
        <w:rPr>
          <w:rFonts w:ascii="Calibri" w:hAnsi="Calibri" w:cs="Arial"/>
          <w:lang w:val="en"/>
        </w:rPr>
        <w:t>.</w:t>
      </w:r>
      <w:r w:rsidR="002C41A7" w:rsidRPr="00551A3B">
        <w:rPr>
          <w:rFonts w:ascii="Calibri" w:hAnsi="Calibri" w:cs="Arial"/>
          <w:lang w:val="en"/>
        </w:rPr>
        <w:t xml:space="preserve">  Te Hope</w:t>
      </w:r>
      <w:r w:rsidR="007E5C0F" w:rsidRPr="00551A3B">
        <w:rPr>
          <w:rFonts w:ascii="Calibri" w:hAnsi="Calibri" w:cs="Arial"/>
          <w:lang w:val="en"/>
        </w:rPr>
        <w:t xml:space="preserve"> </w:t>
      </w:r>
      <w:r w:rsidR="002C41A7" w:rsidRPr="00551A3B">
        <w:rPr>
          <w:rFonts w:ascii="Calibri" w:hAnsi="Calibri" w:cs="Arial"/>
          <w:lang w:val="en"/>
        </w:rPr>
        <w:t>was laid to rest at</w:t>
      </w:r>
      <w:r w:rsidR="00BD421B" w:rsidRPr="00551A3B">
        <w:rPr>
          <w:rFonts w:ascii="Calibri" w:hAnsi="Calibri" w:cs="Arial"/>
          <w:lang w:val="en"/>
        </w:rPr>
        <w:t xml:space="preserve"> his</w:t>
      </w:r>
      <w:r w:rsidR="00026BFE" w:rsidRPr="00551A3B">
        <w:rPr>
          <w:rFonts w:ascii="Calibri" w:hAnsi="Calibri" w:cs="Arial"/>
          <w:lang w:val="en"/>
        </w:rPr>
        <w:t xml:space="preserve"> </w:t>
      </w:r>
      <w:r w:rsidR="00BD421B" w:rsidRPr="00551A3B">
        <w:rPr>
          <w:rFonts w:ascii="Calibri" w:hAnsi="Calibri" w:cs="Arial"/>
          <w:lang w:val="en"/>
        </w:rPr>
        <w:t>beloved</w:t>
      </w:r>
      <w:r w:rsidR="002C41A7" w:rsidRPr="00551A3B">
        <w:rPr>
          <w:rFonts w:ascii="Calibri" w:hAnsi="Calibri" w:cs="Arial"/>
          <w:lang w:val="en"/>
        </w:rPr>
        <w:t xml:space="preserve"> Rangiatea</w:t>
      </w:r>
      <w:r w:rsidR="007E5C0F" w:rsidRPr="00551A3B">
        <w:rPr>
          <w:rFonts w:ascii="Calibri" w:hAnsi="Calibri" w:cs="Arial"/>
          <w:lang w:val="en"/>
        </w:rPr>
        <w:t xml:space="preserve"> on Tuesday 12 July 2016.</w:t>
      </w:r>
    </w:p>
    <w:p w14:paraId="1E550488" w14:textId="1B7D56C9" w:rsidR="00A41640" w:rsidRPr="00551A3B" w:rsidRDefault="001D7DC1" w:rsidP="00B9113B">
      <w:pPr>
        <w:jc w:val="both"/>
        <w:rPr>
          <w:rFonts w:ascii="Calibri" w:hAnsi="Calibri" w:cs="Arial"/>
          <w:b/>
        </w:rPr>
      </w:pPr>
      <w:r w:rsidRPr="00551A3B">
        <w:rPr>
          <w:rFonts w:ascii="Calibri" w:hAnsi="Calibri" w:cs="Arial"/>
          <w:b/>
        </w:rPr>
        <w:t xml:space="preserve">Canon II Title E Clause 3.11. </w:t>
      </w:r>
    </w:p>
    <w:p w14:paraId="0BBDD6C4" w14:textId="481AF7C3" w:rsidR="00F82E08" w:rsidRPr="00551A3B" w:rsidRDefault="009710E6" w:rsidP="00F932C2">
      <w:pPr>
        <w:spacing w:after="120"/>
        <w:jc w:val="both"/>
        <w:rPr>
          <w:rFonts w:ascii="Calibri" w:hAnsi="Calibri" w:cs="Arial"/>
        </w:rPr>
      </w:pPr>
      <w:r w:rsidRPr="00551A3B">
        <w:rPr>
          <w:rFonts w:ascii="Calibri" w:hAnsi="Calibri" w:cs="Arial"/>
        </w:rPr>
        <w:t>U</w:t>
      </w:r>
      <w:r w:rsidR="008D1989" w:rsidRPr="00551A3B">
        <w:rPr>
          <w:rFonts w:ascii="Calibri" w:hAnsi="Calibri" w:cs="Arial"/>
        </w:rPr>
        <w:t xml:space="preserve">nder Canon </w:t>
      </w:r>
      <w:r w:rsidR="00A64598" w:rsidRPr="00551A3B">
        <w:rPr>
          <w:rFonts w:ascii="Calibri" w:hAnsi="Calibri" w:cs="Arial"/>
        </w:rPr>
        <w:t>II</w:t>
      </w:r>
      <w:r w:rsidR="008D1989" w:rsidRPr="00551A3B">
        <w:rPr>
          <w:rFonts w:ascii="Calibri" w:hAnsi="Calibri" w:cs="Arial"/>
        </w:rPr>
        <w:t xml:space="preserve"> Title E Clause 3.11</w:t>
      </w:r>
      <w:r w:rsidRPr="00551A3B">
        <w:rPr>
          <w:rFonts w:ascii="Calibri" w:hAnsi="Calibri" w:cs="Arial"/>
        </w:rPr>
        <w:t xml:space="preserve"> Te Kotahitanga</w:t>
      </w:r>
      <w:r w:rsidR="008D1989" w:rsidRPr="00551A3B">
        <w:rPr>
          <w:rFonts w:ascii="Calibri" w:hAnsi="Calibri" w:cs="Arial"/>
        </w:rPr>
        <w:t xml:space="preserve"> is responsible for exercising oversight of theological education, ministry training and formation, and other education and training relevant to advancing the mission and ministry of the Church.</w:t>
      </w:r>
    </w:p>
    <w:p w14:paraId="6DACA9C2" w14:textId="25DEE724" w:rsidR="00A30B16" w:rsidRPr="00551A3B" w:rsidRDefault="005066D9" w:rsidP="00F932C2">
      <w:pPr>
        <w:spacing w:after="120"/>
        <w:jc w:val="both"/>
        <w:rPr>
          <w:rFonts w:ascii="Calibri" w:hAnsi="Calibri" w:cs="Arial"/>
        </w:rPr>
      </w:pPr>
      <w:r w:rsidRPr="00551A3B">
        <w:rPr>
          <w:rFonts w:ascii="Calibri" w:hAnsi="Calibri" w:cs="Arial"/>
        </w:rPr>
        <w:t xml:space="preserve">The </w:t>
      </w:r>
      <w:r w:rsidR="00F07AFC" w:rsidRPr="00551A3B">
        <w:rPr>
          <w:rFonts w:ascii="Calibri" w:hAnsi="Calibri" w:cs="Arial"/>
        </w:rPr>
        <w:t xml:space="preserve">ministry of Te Kotahitanga has been </w:t>
      </w:r>
      <w:r w:rsidR="00807DD0" w:rsidRPr="00551A3B">
        <w:rPr>
          <w:rFonts w:ascii="Calibri" w:hAnsi="Calibri" w:cs="Arial"/>
        </w:rPr>
        <w:t xml:space="preserve">assisted with </w:t>
      </w:r>
      <w:r w:rsidR="00026BFE" w:rsidRPr="00551A3B">
        <w:rPr>
          <w:rFonts w:ascii="Calibri" w:hAnsi="Calibri" w:cs="Arial"/>
        </w:rPr>
        <w:t>the completion of the Te Kotahitanga Strategic Plan in 2016.</w:t>
      </w:r>
      <w:r w:rsidR="00E120D5" w:rsidRPr="00551A3B">
        <w:rPr>
          <w:rFonts w:ascii="Calibri" w:hAnsi="Calibri" w:cs="Arial"/>
        </w:rPr>
        <w:t xml:space="preserve">  This has established and provided a </w:t>
      </w:r>
      <w:r w:rsidR="00BF0BA3" w:rsidRPr="00551A3B">
        <w:rPr>
          <w:rFonts w:ascii="Calibri" w:hAnsi="Calibri" w:cs="Arial"/>
        </w:rPr>
        <w:t xml:space="preserve">guide and </w:t>
      </w:r>
      <w:r w:rsidR="00E120D5" w:rsidRPr="00551A3B">
        <w:rPr>
          <w:rFonts w:ascii="Calibri" w:hAnsi="Calibri" w:cs="Arial"/>
        </w:rPr>
        <w:t xml:space="preserve">focus </w:t>
      </w:r>
      <w:r w:rsidR="00AF4068" w:rsidRPr="00551A3B">
        <w:rPr>
          <w:rFonts w:ascii="Calibri" w:hAnsi="Calibri" w:cs="Arial"/>
        </w:rPr>
        <w:t>on</w:t>
      </w:r>
      <w:r w:rsidR="00987EED" w:rsidRPr="00551A3B">
        <w:rPr>
          <w:rFonts w:ascii="Calibri" w:hAnsi="Calibri" w:cs="Arial"/>
        </w:rPr>
        <w:t xml:space="preserve"> how Te</w:t>
      </w:r>
      <w:r w:rsidR="00BF0BA3" w:rsidRPr="00551A3B">
        <w:rPr>
          <w:rFonts w:ascii="Calibri" w:hAnsi="Calibri" w:cs="Arial"/>
        </w:rPr>
        <w:t xml:space="preserve"> Kotahitanga </w:t>
      </w:r>
      <w:r w:rsidR="00807DD0" w:rsidRPr="00551A3B">
        <w:rPr>
          <w:rFonts w:ascii="Calibri" w:hAnsi="Calibri" w:cs="Arial"/>
        </w:rPr>
        <w:t>undertakes its ministry</w:t>
      </w:r>
      <w:r w:rsidR="00E120D5" w:rsidRPr="00551A3B">
        <w:rPr>
          <w:rFonts w:ascii="Calibri" w:hAnsi="Calibri" w:cs="Arial"/>
        </w:rPr>
        <w:t>.</w:t>
      </w:r>
    </w:p>
    <w:p w14:paraId="429ED3EF" w14:textId="4BD24DE5" w:rsidR="00C073D3" w:rsidRPr="00551A3B" w:rsidRDefault="00E1061B" w:rsidP="009E03B9">
      <w:pPr>
        <w:spacing w:after="160"/>
        <w:jc w:val="both"/>
        <w:rPr>
          <w:rFonts w:ascii="Calibri" w:hAnsi="Calibri" w:cs="Arial"/>
          <w:b/>
        </w:rPr>
      </w:pPr>
      <w:r w:rsidRPr="00551A3B">
        <w:rPr>
          <w:rFonts w:ascii="Calibri" w:hAnsi="Calibri" w:cs="Arial"/>
        </w:rPr>
        <w:t xml:space="preserve">Over the last </w:t>
      </w:r>
      <w:r w:rsidR="00807DD0" w:rsidRPr="00551A3B">
        <w:rPr>
          <w:rFonts w:ascii="Calibri" w:hAnsi="Calibri" w:cs="Arial"/>
        </w:rPr>
        <w:t xml:space="preserve">two </w:t>
      </w:r>
      <w:r w:rsidRPr="00551A3B">
        <w:rPr>
          <w:rFonts w:ascii="Calibri" w:hAnsi="Calibri" w:cs="Arial"/>
        </w:rPr>
        <w:t>year</w:t>
      </w:r>
      <w:r w:rsidR="00807DD0" w:rsidRPr="00551A3B">
        <w:rPr>
          <w:rFonts w:ascii="Calibri" w:hAnsi="Calibri" w:cs="Arial"/>
        </w:rPr>
        <w:t>s</w:t>
      </w:r>
      <w:r w:rsidRPr="00551A3B">
        <w:rPr>
          <w:rFonts w:ascii="Calibri" w:hAnsi="Calibri" w:cs="Arial"/>
        </w:rPr>
        <w:t xml:space="preserve"> </w:t>
      </w:r>
      <w:r w:rsidR="008D4CEC" w:rsidRPr="00551A3B">
        <w:rPr>
          <w:rFonts w:ascii="Calibri" w:hAnsi="Calibri" w:cs="Arial"/>
        </w:rPr>
        <w:t xml:space="preserve">Te Kotahitanga </w:t>
      </w:r>
      <w:r w:rsidRPr="00551A3B">
        <w:rPr>
          <w:rFonts w:ascii="Calibri" w:hAnsi="Calibri" w:cs="Arial"/>
        </w:rPr>
        <w:t>has been</w:t>
      </w:r>
      <w:r w:rsidR="007B77C2" w:rsidRPr="00551A3B">
        <w:rPr>
          <w:rFonts w:ascii="Calibri" w:hAnsi="Calibri" w:cs="Arial"/>
        </w:rPr>
        <w:t xml:space="preserve"> assessing its modus operandi for the purpose of</w:t>
      </w:r>
      <w:r w:rsidRPr="00551A3B">
        <w:rPr>
          <w:rFonts w:ascii="Calibri" w:hAnsi="Calibri" w:cs="Arial"/>
        </w:rPr>
        <w:t xml:space="preserve"> </w:t>
      </w:r>
      <w:r w:rsidR="00BF0BA3" w:rsidRPr="00551A3B">
        <w:rPr>
          <w:rFonts w:ascii="Calibri" w:hAnsi="Calibri" w:cs="Arial"/>
        </w:rPr>
        <w:t xml:space="preserve">sharpening its accountability to the Canon and in particular, its major partner, the St John College Trust Board </w:t>
      </w:r>
      <w:r w:rsidR="00C073D3" w:rsidRPr="00551A3B">
        <w:rPr>
          <w:rFonts w:ascii="Calibri" w:hAnsi="Calibri" w:cs="Arial"/>
        </w:rPr>
        <w:t xml:space="preserve">(SJCTB) </w:t>
      </w:r>
      <w:r w:rsidR="00BF0BA3" w:rsidRPr="00551A3B">
        <w:rPr>
          <w:rFonts w:ascii="Calibri" w:hAnsi="Calibri" w:cs="Arial"/>
        </w:rPr>
        <w:t>and to the various stakeholders it serves: the three-Tikanga Church through the ministry bodies and the beneficiaries of the fund</w:t>
      </w:r>
      <w:r w:rsidR="009E03B9">
        <w:rPr>
          <w:rFonts w:ascii="Calibri" w:hAnsi="Calibri" w:cs="Arial"/>
        </w:rPr>
        <w:t>.</w:t>
      </w:r>
    </w:p>
    <w:p w14:paraId="3E9B891B" w14:textId="1FA64DC9" w:rsidR="00A41640" w:rsidRPr="00551A3B" w:rsidRDefault="009E03B9" w:rsidP="00B9113B">
      <w:pPr>
        <w:jc w:val="both"/>
        <w:rPr>
          <w:rFonts w:ascii="Calibri" w:hAnsi="Calibri" w:cs="Arial"/>
          <w:b/>
        </w:rPr>
      </w:pPr>
      <w:r>
        <w:rPr>
          <w:rFonts w:ascii="Calibri" w:hAnsi="Calibri" w:cs="Arial"/>
          <w:b/>
        </w:rPr>
        <w:t>T</w:t>
      </w:r>
      <w:r w:rsidR="001D7DC1" w:rsidRPr="00551A3B">
        <w:rPr>
          <w:rFonts w:ascii="Calibri" w:hAnsi="Calibri" w:cs="Arial"/>
          <w:b/>
        </w:rPr>
        <w:t>alanoa</w:t>
      </w:r>
    </w:p>
    <w:p w14:paraId="6D157BA0" w14:textId="6CD7842C" w:rsidR="001E7532" w:rsidRPr="00551A3B" w:rsidRDefault="00873ACF" w:rsidP="009E03B9">
      <w:pPr>
        <w:spacing w:after="120"/>
        <w:jc w:val="both"/>
        <w:rPr>
          <w:rFonts w:ascii="Calibri" w:hAnsi="Calibri" w:cs="Arial"/>
        </w:rPr>
      </w:pPr>
      <w:r w:rsidRPr="00551A3B">
        <w:rPr>
          <w:rFonts w:ascii="Calibri" w:hAnsi="Calibri" w:cs="Arial"/>
        </w:rPr>
        <w:t>Te Kotahitanga usually hold</w:t>
      </w:r>
      <w:r w:rsidR="00E1061B" w:rsidRPr="00551A3B">
        <w:rPr>
          <w:rFonts w:ascii="Calibri" w:hAnsi="Calibri" w:cs="Arial"/>
        </w:rPr>
        <w:t xml:space="preserve"> three face-to-face meetings</w:t>
      </w:r>
      <w:r w:rsidR="002D4854" w:rsidRPr="00551A3B">
        <w:rPr>
          <w:rFonts w:ascii="Calibri" w:hAnsi="Calibri" w:cs="Arial"/>
        </w:rPr>
        <w:t xml:space="preserve"> and </w:t>
      </w:r>
      <w:r w:rsidR="001D7DC1" w:rsidRPr="00551A3B">
        <w:rPr>
          <w:rFonts w:ascii="Calibri" w:hAnsi="Calibri" w:cs="Arial"/>
        </w:rPr>
        <w:t>one</w:t>
      </w:r>
      <w:r w:rsidR="00E42D84" w:rsidRPr="00551A3B">
        <w:rPr>
          <w:rFonts w:ascii="Calibri" w:hAnsi="Calibri" w:cs="Arial"/>
        </w:rPr>
        <w:t xml:space="preserve"> </w:t>
      </w:r>
      <w:r w:rsidR="002D4854" w:rsidRPr="00551A3B">
        <w:rPr>
          <w:rFonts w:ascii="Calibri" w:hAnsi="Calibri" w:cs="Arial"/>
        </w:rPr>
        <w:t>virtual meeting</w:t>
      </w:r>
      <w:r w:rsidRPr="00551A3B">
        <w:rPr>
          <w:rFonts w:ascii="Calibri" w:hAnsi="Calibri" w:cs="Arial"/>
        </w:rPr>
        <w:t xml:space="preserve"> annually</w:t>
      </w:r>
      <w:r w:rsidR="0050340C" w:rsidRPr="00551A3B">
        <w:rPr>
          <w:rFonts w:ascii="Calibri" w:hAnsi="Calibri" w:cs="Arial"/>
        </w:rPr>
        <w:t>.</w:t>
      </w:r>
      <w:r w:rsidR="002D4854" w:rsidRPr="00551A3B">
        <w:rPr>
          <w:rFonts w:ascii="Calibri" w:hAnsi="Calibri" w:cs="Arial"/>
        </w:rPr>
        <w:t xml:space="preserve"> </w:t>
      </w:r>
      <w:r w:rsidR="009E03B9">
        <w:rPr>
          <w:rFonts w:ascii="Calibri" w:hAnsi="Calibri" w:cs="Arial"/>
        </w:rPr>
        <w:t xml:space="preserve"> </w:t>
      </w:r>
      <w:r w:rsidR="002D4854" w:rsidRPr="00551A3B">
        <w:rPr>
          <w:rFonts w:ascii="Calibri" w:hAnsi="Calibri" w:cs="Arial"/>
        </w:rPr>
        <w:t xml:space="preserve">With the availability of the video facility some members who </w:t>
      </w:r>
      <w:r w:rsidRPr="00551A3B">
        <w:rPr>
          <w:rFonts w:ascii="Calibri" w:hAnsi="Calibri" w:cs="Arial"/>
        </w:rPr>
        <w:t>are</w:t>
      </w:r>
      <w:r w:rsidR="002D4854" w:rsidRPr="00551A3B">
        <w:rPr>
          <w:rFonts w:ascii="Calibri" w:hAnsi="Calibri" w:cs="Arial"/>
        </w:rPr>
        <w:t xml:space="preserve"> </w:t>
      </w:r>
      <w:r w:rsidRPr="00551A3B">
        <w:rPr>
          <w:rFonts w:ascii="Calibri" w:hAnsi="Calibri" w:cs="Arial"/>
        </w:rPr>
        <w:t>unable</w:t>
      </w:r>
      <w:r w:rsidR="002D4854" w:rsidRPr="00551A3B">
        <w:rPr>
          <w:rFonts w:ascii="Calibri" w:hAnsi="Calibri" w:cs="Arial"/>
        </w:rPr>
        <w:t xml:space="preserve"> to be physically present, </w:t>
      </w:r>
      <w:r w:rsidRPr="00551A3B">
        <w:rPr>
          <w:rFonts w:ascii="Calibri" w:hAnsi="Calibri" w:cs="Arial"/>
        </w:rPr>
        <w:t>are able to link</w:t>
      </w:r>
      <w:r w:rsidR="002D4854" w:rsidRPr="00551A3B">
        <w:rPr>
          <w:rFonts w:ascii="Calibri" w:hAnsi="Calibri" w:cs="Arial"/>
        </w:rPr>
        <w:t xml:space="preserve"> up digitally.   </w:t>
      </w:r>
      <w:r w:rsidR="0050340C" w:rsidRPr="00551A3B">
        <w:rPr>
          <w:rFonts w:ascii="Calibri" w:hAnsi="Calibri" w:cs="Arial"/>
        </w:rPr>
        <w:t xml:space="preserve">  </w:t>
      </w:r>
    </w:p>
    <w:p w14:paraId="6C34892E" w14:textId="2795E066" w:rsidR="008D1690" w:rsidRDefault="00873ACF" w:rsidP="00B9113B">
      <w:pPr>
        <w:jc w:val="both"/>
        <w:rPr>
          <w:rFonts w:ascii="Calibri" w:hAnsi="Calibri" w:cs="Arial"/>
        </w:rPr>
      </w:pPr>
      <w:r w:rsidRPr="00551A3B">
        <w:rPr>
          <w:rFonts w:ascii="Calibri" w:hAnsi="Calibri" w:cs="Arial"/>
        </w:rPr>
        <w:t xml:space="preserve">During the year </w:t>
      </w:r>
      <w:r w:rsidR="00E42D84" w:rsidRPr="00551A3B">
        <w:rPr>
          <w:rFonts w:ascii="Calibri" w:hAnsi="Calibri" w:cs="Arial"/>
        </w:rPr>
        <w:t xml:space="preserve">Te Kotahitanga </w:t>
      </w:r>
      <w:r w:rsidR="002D4854" w:rsidRPr="00551A3B">
        <w:rPr>
          <w:rFonts w:ascii="Calibri" w:hAnsi="Calibri" w:cs="Arial"/>
        </w:rPr>
        <w:t>also me</w:t>
      </w:r>
      <w:r w:rsidRPr="00551A3B">
        <w:rPr>
          <w:rFonts w:ascii="Calibri" w:hAnsi="Calibri" w:cs="Arial"/>
        </w:rPr>
        <w:t>e</w:t>
      </w:r>
      <w:r w:rsidR="002D4854" w:rsidRPr="00551A3B">
        <w:rPr>
          <w:rFonts w:ascii="Calibri" w:hAnsi="Calibri" w:cs="Arial"/>
        </w:rPr>
        <w:t>t with the</w:t>
      </w:r>
      <w:r w:rsidR="008D1690" w:rsidRPr="00551A3B">
        <w:rPr>
          <w:rFonts w:ascii="Calibri" w:hAnsi="Calibri" w:cs="Arial"/>
        </w:rPr>
        <w:t xml:space="preserve"> Kinder Library Oversight Committee</w:t>
      </w:r>
      <w:r w:rsidR="002D4854" w:rsidRPr="00551A3B">
        <w:rPr>
          <w:rFonts w:ascii="Calibri" w:hAnsi="Calibri" w:cs="Arial"/>
        </w:rPr>
        <w:t>, the Chairperson of Te Kaunihera and the Manukura of St John the Evangelist</w:t>
      </w:r>
      <w:r w:rsidR="009E03B9">
        <w:rPr>
          <w:rFonts w:ascii="Calibri" w:hAnsi="Calibri" w:cs="Arial"/>
        </w:rPr>
        <w:t>,</w:t>
      </w:r>
      <w:r w:rsidRPr="00551A3B">
        <w:rPr>
          <w:rFonts w:ascii="Calibri" w:hAnsi="Calibri" w:cs="Arial"/>
        </w:rPr>
        <w:t xml:space="preserve"> a</w:t>
      </w:r>
      <w:r w:rsidR="00920787">
        <w:rPr>
          <w:rFonts w:ascii="Calibri" w:hAnsi="Calibri" w:cs="Arial"/>
        </w:rPr>
        <w:t>s well as</w:t>
      </w:r>
      <w:r w:rsidRPr="00551A3B">
        <w:rPr>
          <w:rFonts w:ascii="Calibri" w:hAnsi="Calibri" w:cs="Arial"/>
        </w:rPr>
        <w:t xml:space="preserve"> the </w:t>
      </w:r>
      <w:r w:rsidR="002D4854" w:rsidRPr="00551A3B">
        <w:rPr>
          <w:rFonts w:ascii="Calibri" w:hAnsi="Calibri" w:cs="Arial"/>
        </w:rPr>
        <w:t>General Secretary of the Ch</w:t>
      </w:r>
      <w:r w:rsidRPr="00551A3B">
        <w:rPr>
          <w:rFonts w:ascii="Calibri" w:hAnsi="Calibri" w:cs="Arial"/>
        </w:rPr>
        <w:t>urch</w:t>
      </w:r>
      <w:r w:rsidR="009E03B9">
        <w:rPr>
          <w:rFonts w:ascii="Calibri" w:hAnsi="Calibri" w:cs="Arial"/>
        </w:rPr>
        <w:t>,</w:t>
      </w:r>
      <w:r w:rsidRPr="00551A3B">
        <w:rPr>
          <w:rFonts w:ascii="Calibri" w:hAnsi="Calibri" w:cs="Arial"/>
        </w:rPr>
        <w:t xml:space="preserve"> on behalf of</w:t>
      </w:r>
      <w:r w:rsidR="009E03B9">
        <w:rPr>
          <w:rFonts w:ascii="Calibri" w:hAnsi="Calibri" w:cs="Arial"/>
        </w:rPr>
        <w:t xml:space="preserve"> the</w:t>
      </w:r>
      <w:r w:rsidRPr="00551A3B">
        <w:rPr>
          <w:rFonts w:ascii="Calibri" w:hAnsi="Calibri" w:cs="Arial"/>
        </w:rPr>
        <w:t xml:space="preserve"> Common Life</w:t>
      </w:r>
      <w:r w:rsidR="009E03B9">
        <w:rPr>
          <w:rFonts w:ascii="Calibri" w:hAnsi="Calibri" w:cs="Arial"/>
        </w:rPr>
        <w:t xml:space="preserve"> bodies that apply for </w:t>
      </w:r>
      <w:r w:rsidR="00920787">
        <w:rPr>
          <w:rFonts w:ascii="Calibri" w:hAnsi="Calibri" w:cs="Arial"/>
        </w:rPr>
        <w:t xml:space="preserve">programme </w:t>
      </w:r>
      <w:r w:rsidR="009E03B9">
        <w:rPr>
          <w:rFonts w:ascii="Calibri" w:hAnsi="Calibri" w:cs="Arial"/>
        </w:rPr>
        <w:t xml:space="preserve">funding under Section </w:t>
      </w:r>
      <w:r w:rsidRPr="00551A3B">
        <w:rPr>
          <w:rFonts w:ascii="Calibri" w:hAnsi="Calibri" w:cs="Arial"/>
        </w:rPr>
        <w:t>3</w:t>
      </w:r>
      <w:r w:rsidR="009E03B9">
        <w:rPr>
          <w:rFonts w:ascii="Calibri" w:hAnsi="Calibri" w:cs="Arial"/>
        </w:rPr>
        <w:t>c</w:t>
      </w:r>
      <w:r w:rsidRPr="00551A3B">
        <w:rPr>
          <w:rFonts w:ascii="Calibri" w:hAnsi="Calibri" w:cs="Arial"/>
        </w:rPr>
        <w:t xml:space="preserve"> </w:t>
      </w:r>
      <w:r w:rsidR="009E03B9">
        <w:rPr>
          <w:rFonts w:ascii="Calibri" w:hAnsi="Calibri" w:cs="Arial"/>
        </w:rPr>
        <w:t>of the St John’s College Trust Act</w:t>
      </w:r>
      <w:r w:rsidRPr="00551A3B">
        <w:rPr>
          <w:rFonts w:ascii="Calibri" w:hAnsi="Calibri" w:cs="Arial"/>
        </w:rPr>
        <w:t>.</w:t>
      </w:r>
    </w:p>
    <w:p w14:paraId="3562FB87" w14:textId="77777777" w:rsidR="009E03B9" w:rsidRPr="00551A3B" w:rsidRDefault="009E03B9" w:rsidP="00B9113B">
      <w:pPr>
        <w:jc w:val="both"/>
        <w:rPr>
          <w:rFonts w:ascii="Calibri" w:hAnsi="Calibri" w:cs="Arial"/>
          <w:color w:val="FF0000"/>
        </w:rPr>
      </w:pPr>
    </w:p>
    <w:p w14:paraId="22C54707" w14:textId="2763EBE3" w:rsidR="00873ACF" w:rsidRPr="00551A3B" w:rsidRDefault="000D317B" w:rsidP="009E03B9">
      <w:pPr>
        <w:spacing w:after="120"/>
        <w:jc w:val="both"/>
        <w:rPr>
          <w:rFonts w:ascii="Calibri" w:hAnsi="Calibri" w:cs="Arial"/>
        </w:rPr>
      </w:pPr>
      <w:r w:rsidRPr="00551A3B">
        <w:rPr>
          <w:rFonts w:ascii="Calibri" w:hAnsi="Calibri" w:cs="Arial"/>
        </w:rPr>
        <w:lastRenderedPageBreak/>
        <w:t xml:space="preserve">The annual joint meeting with the St John’s College Trust Board </w:t>
      </w:r>
      <w:r w:rsidR="00697623" w:rsidRPr="00551A3B">
        <w:rPr>
          <w:rFonts w:ascii="Calibri" w:hAnsi="Calibri" w:cs="Arial"/>
        </w:rPr>
        <w:t xml:space="preserve">is now superseded by </w:t>
      </w:r>
      <w:r w:rsidR="00873ACF" w:rsidRPr="00551A3B">
        <w:rPr>
          <w:rFonts w:ascii="Calibri" w:hAnsi="Calibri" w:cs="Arial"/>
        </w:rPr>
        <w:t>regular meetings with the</w:t>
      </w:r>
      <w:r w:rsidR="00697623" w:rsidRPr="00551A3B">
        <w:rPr>
          <w:rFonts w:ascii="Calibri" w:hAnsi="Calibri" w:cs="Arial"/>
        </w:rPr>
        <w:t xml:space="preserve"> Chairperson and Secretary</w:t>
      </w:r>
      <w:r w:rsidR="009E03B9">
        <w:rPr>
          <w:rFonts w:ascii="Calibri" w:hAnsi="Calibri" w:cs="Arial"/>
        </w:rPr>
        <w:t>.</w:t>
      </w:r>
    </w:p>
    <w:p w14:paraId="5C89C14E" w14:textId="0F062CD9" w:rsidR="002A08C4" w:rsidRPr="00551A3B" w:rsidRDefault="00873ACF" w:rsidP="009E03B9">
      <w:pPr>
        <w:spacing w:after="160"/>
        <w:jc w:val="both"/>
        <w:rPr>
          <w:rFonts w:ascii="Calibri" w:hAnsi="Calibri" w:cs="Arial"/>
        </w:rPr>
      </w:pPr>
      <w:r w:rsidRPr="00551A3B">
        <w:rPr>
          <w:rFonts w:ascii="Calibri" w:hAnsi="Calibri" w:cs="Arial"/>
        </w:rPr>
        <w:t>The</w:t>
      </w:r>
      <w:r w:rsidR="001D7DC1" w:rsidRPr="00551A3B">
        <w:rPr>
          <w:rFonts w:ascii="Calibri" w:hAnsi="Calibri" w:cs="Arial"/>
        </w:rPr>
        <w:t xml:space="preserve">se talanoa </w:t>
      </w:r>
      <w:r w:rsidR="009A50CF" w:rsidRPr="00551A3B">
        <w:rPr>
          <w:rFonts w:ascii="Calibri" w:hAnsi="Calibri" w:cs="Arial"/>
        </w:rPr>
        <w:t xml:space="preserve">sessions </w:t>
      </w:r>
      <w:r w:rsidR="001D7DC1" w:rsidRPr="00551A3B">
        <w:rPr>
          <w:rFonts w:ascii="Calibri" w:hAnsi="Calibri" w:cs="Arial"/>
        </w:rPr>
        <w:t xml:space="preserve">provide the opportunity for better understanding </w:t>
      </w:r>
      <w:r w:rsidRPr="00551A3B">
        <w:rPr>
          <w:rFonts w:ascii="Calibri" w:hAnsi="Calibri" w:cs="Arial"/>
        </w:rPr>
        <w:t xml:space="preserve">of the issues and developments </w:t>
      </w:r>
      <w:r w:rsidR="009E03B9">
        <w:rPr>
          <w:rFonts w:ascii="Calibri" w:hAnsi="Calibri" w:cs="Arial"/>
        </w:rPr>
        <w:t>with</w:t>
      </w:r>
      <w:r w:rsidRPr="00551A3B">
        <w:rPr>
          <w:rFonts w:ascii="Calibri" w:hAnsi="Calibri" w:cs="Arial"/>
        </w:rPr>
        <w:t xml:space="preserve">in </w:t>
      </w:r>
      <w:r w:rsidR="009E03B9">
        <w:rPr>
          <w:rFonts w:ascii="Calibri" w:hAnsi="Calibri" w:cs="Arial"/>
        </w:rPr>
        <w:t>the respective bodies.</w:t>
      </w:r>
      <w:r w:rsidR="001D7DC1" w:rsidRPr="00551A3B">
        <w:rPr>
          <w:rFonts w:ascii="Calibri" w:hAnsi="Calibri" w:cs="Arial"/>
        </w:rPr>
        <w:t xml:space="preserve"> </w:t>
      </w:r>
    </w:p>
    <w:p w14:paraId="5EBE47EC" w14:textId="7F499E3B" w:rsidR="00DB3A9D" w:rsidRPr="009E03B9" w:rsidRDefault="00920787" w:rsidP="00B9113B">
      <w:pPr>
        <w:jc w:val="both"/>
        <w:rPr>
          <w:rFonts w:ascii="Calibri" w:hAnsi="Calibri" w:cs="Arial"/>
          <w:b/>
        </w:rPr>
      </w:pPr>
      <w:r>
        <w:rPr>
          <w:rFonts w:ascii="Calibri" w:hAnsi="Calibri" w:cs="Arial"/>
          <w:b/>
        </w:rPr>
        <w:t>Funding for Programmes</w:t>
      </w:r>
      <w:r w:rsidR="006D34E3">
        <w:rPr>
          <w:rFonts w:ascii="Calibri" w:hAnsi="Calibri" w:cs="Arial"/>
          <w:b/>
        </w:rPr>
        <w:t xml:space="preserve"> &amp; Scholarships</w:t>
      </w:r>
    </w:p>
    <w:p w14:paraId="5ABEDEBC" w14:textId="2691E041" w:rsidR="00C667B8" w:rsidRPr="00551A3B" w:rsidRDefault="00C667B8" w:rsidP="00A70045">
      <w:pPr>
        <w:spacing w:after="120"/>
        <w:jc w:val="both"/>
        <w:rPr>
          <w:rFonts w:ascii="Calibri" w:hAnsi="Calibri" w:cs="Arial"/>
        </w:rPr>
      </w:pPr>
      <w:r w:rsidRPr="00551A3B">
        <w:rPr>
          <w:rFonts w:ascii="Calibri" w:hAnsi="Calibri" w:cs="Arial"/>
        </w:rPr>
        <w:t>The St John College Trust Board continue to make available $NZ12-15 million annually for “theological education, ministry training and other education relevant to advancing the missi</w:t>
      </w:r>
      <w:r w:rsidR="00A70045">
        <w:rPr>
          <w:rFonts w:ascii="Calibri" w:hAnsi="Calibri" w:cs="Arial"/>
        </w:rPr>
        <w:t>on and ministry of the Church.”</w:t>
      </w:r>
    </w:p>
    <w:p w14:paraId="4241EB52" w14:textId="6608016F" w:rsidR="00F82E08" w:rsidRPr="00551A3B" w:rsidRDefault="00F82E08" w:rsidP="00A70045">
      <w:pPr>
        <w:spacing w:after="120"/>
        <w:jc w:val="both"/>
        <w:rPr>
          <w:rFonts w:ascii="Calibri" w:hAnsi="Calibri" w:cs="Arial"/>
        </w:rPr>
      </w:pPr>
      <w:r w:rsidRPr="00551A3B">
        <w:rPr>
          <w:rFonts w:ascii="Calibri" w:hAnsi="Calibri" w:cs="Arial"/>
        </w:rPr>
        <w:t xml:space="preserve">(i)  </w:t>
      </w:r>
      <w:r w:rsidR="008D1989" w:rsidRPr="00551A3B">
        <w:rPr>
          <w:rFonts w:ascii="Calibri" w:hAnsi="Calibri" w:cs="Arial"/>
        </w:rPr>
        <w:t xml:space="preserve">The advice from Te Kotahitanga to </w:t>
      </w:r>
      <w:r w:rsidR="00C667B8" w:rsidRPr="00551A3B">
        <w:rPr>
          <w:rFonts w:ascii="Calibri" w:hAnsi="Calibri" w:cs="Arial"/>
        </w:rPr>
        <w:t>SJCTB</w:t>
      </w:r>
      <w:r w:rsidR="00DB3A9D" w:rsidRPr="00551A3B">
        <w:rPr>
          <w:rFonts w:ascii="Calibri" w:hAnsi="Calibri" w:cs="Arial"/>
        </w:rPr>
        <w:t xml:space="preserve"> </w:t>
      </w:r>
      <w:r w:rsidR="008D1989" w:rsidRPr="00551A3B">
        <w:rPr>
          <w:rFonts w:ascii="Calibri" w:hAnsi="Calibri" w:cs="Arial"/>
        </w:rPr>
        <w:t>has resulted in some significant distributions to the Church</w:t>
      </w:r>
      <w:r w:rsidR="000B096C" w:rsidRPr="00551A3B">
        <w:rPr>
          <w:rFonts w:ascii="Calibri" w:hAnsi="Calibri" w:cs="Arial"/>
        </w:rPr>
        <w:t xml:space="preserve">. </w:t>
      </w:r>
      <w:r w:rsidR="00A70045">
        <w:rPr>
          <w:rFonts w:ascii="Calibri" w:hAnsi="Calibri" w:cs="Arial"/>
        </w:rPr>
        <w:t xml:space="preserve"> </w:t>
      </w:r>
      <w:r w:rsidR="00DB3A9D" w:rsidRPr="00551A3B">
        <w:rPr>
          <w:rFonts w:ascii="Calibri" w:hAnsi="Calibri" w:cs="Arial"/>
        </w:rPr>
        <w:t xml:space="preserve">In </w:t>
      </w:r>
      <w:r w:rsidR="000574F9" w:rsidRPr="00551A3B">
        <w:rPr>
          <w:rFonts w:ascii="Calibri" w:hAnsi="Calibri" w:cs="Arial"/>
        </w:rPr>
        <w:t>201</w:t>
      </w:r>
      <w:r w:rsidR="00697623" w:rsidRPr="00551A3B">
        <w:rPr>
          <w:rFonts w:ascii="Calibri" w:hAnsi="Calibri" w:cs="Arial"/>
        </w:rPr>
        <w:t>6</w:t>
      </w:r>
      <w:r w:rsidR="000574F9" w:rsidRPr="00551A3B">
        <w:rPr>
          <w:rFonts w:ascii="Calibri" w:hAnsi="Calibri" w:cs="Arial"/>
        </w:rPr>
        <w:t xml:space="preserve"> and </w:t>
      </w:r>
      <w:r w:rsidR="00DB3A9D" w:rsidRPr="00551A3B">
        <w:rPr>
          <w:rFonts w:ascii="Calibri" w:hAnsi="Calibri" w:cs="Arial"/>
        </w:rPr>
        <w:t>201</w:t>
      </w:r>
      <w:r w:rsidR="00697623" w:rsidRPr="00551A3B">
        <w:rPr>
          <w:rFonts w:ascii="Calibri" w:hAnsi="Calibri" w:cs="Arial"/>
        </w:rPr>
        <w:t>7</w:t>
      </w:r>
      <w:r w:rsidR="00883D34" w:rsidRPr="00551A3B">
        <w:rPr>
          <w:rFonts w:ascii="Calibri" w:hAnsi="Calibri" w:cs="Arial"/>
        </w:rPr>
        <w:t>,</w:t>
      </w:r>
      <w:r w:rsidR="00DB3A9D" w:rsidRPr="00551A3B">
        <w:rPr>
          <w:rFonts w:ascii="Calibri" w:hAnsi="Calibri" w:cs="Arial"/>
        </w:rPr>
        <w:t xml:space="preserve"> </w:t>
      </w:r>
      <w:r w:rsidR="00D63E33" w:rsidRPr="00551A3B">
        <w:rPr>
          <w:rFonts w:ascii="Calibri" w:hAnsi="Calibri" w:cs="Arial"/>
        </w:rPr>
        <w:t>$1</w:t>
      </w:r>
      <w:r w:rsidR="00697623" w:rsidRPr="00551A3B">
        <w:rPr>
          <w:rFonts w:ascii="Calibri" w:hAnsi="Calibri" w:cs="Arial"/>
        </w:rPr>
        <w:t>2</w:t>
      </w:r>
      <w:r w:rsidR="00D63E33" w:rsidRPr="00551A3B">
        <w:rPr>
          <w:rFonts w:ascii="Calibri" w:hAnsi="Calibri" w:cs="Arial"/>
        </w:rPr>
        <w:t>.</w:t>
      </w:r>
      <w:r w:rsidR="00697623" w:rsidRPr="00551A3B">
        <w:rPr>
          <w:rFonts w:ascii="Calibri" w:hAnsi="Calibri" w:cs="Arial"/>
        </w:rPr>
        <w:t>6</w:t>
      </w:r>
      <w:r w:rsidR="00883D34" w:rsidRPr="00551A3B">
        <w:rPr>
          <w:rFonts w:ascii="Calibri" w:hAnsi="Calibri" w:cs="Arial"/>
        </w:rPr>
        <w:t>m</w:t>
      </w:r>
      <w:r w:rsidR="00D63E33" w:rsidRPr="00551A3B">
        <w:rPr>
          <w:rFonts w:ascii="Calibri" w:hAnsi="Calibri" w:cs="Arial"/>
        </w:rPr>
        <w:t xml:space="preserve"> and </w:t>
      </w:r>
      <w:r w:rsidR="00DB3A9D" w:rsidRPr="00551A3B">
        <w:rPr>
          <w:rFonts w:ascii="Calibri" w:hAnsi="Calibri" w:cs="Arial"/>
        </w:rPr>
        <w:t>$1</w:t>
      </w:r>
      <w:r w:rsidR="00697623" w:rsidRPr="00551A3B">
        <w:rPr>
          <w:rFonts w:ascii="Calibri" w:hAnsi="Calibri" w:cs="Arial"/>
        </w:rPr>
        <w:t>3</w:t>
      </w:r>
      <w:r w:rsidR="00DB3A9D" w:rsidRPr="00551A3B">
        <w:rPr>
          <w:rFonts w:ascii="Calibri" w:hAnsi="Calibri" w:cs="Arial"/>
        </w:rPr>
        <w:t>.</w:t>
      </w:r>
      <w:r w:rsidR="00697623" w:rsidRPr="00551A3B">
        <w:rPr>
          <w:rFonts w:ascii="Calibri" w:hAnsi="Calibri" w:cs="Arial"/>
        </w:rPr>
        <w:t>2</w:t>
      </w:r>
      <w:r w:rsidR="00DB3A9D" w:rsidRPr="00551A3B">
        <w:rPr>
          <w:rFonts w:ascii="Calibri" w:hAnsi="Calibri" w:cs="Arial"/>
        </w:rPr>
        <w:t xml:space="preserve">m </w:t>
      </w:r>
      <w:r w:rsidR="00D63E33" w:rsidRPr="00551A3B">
        <w:rPr>
          <w:rFonts w:ascii="Calibri" w:hAnsi="Calibri" w:cs="Arial"/>
        </w:rPr>
        <w:t xml:space="preserve">respectively </w:t>
      </w:r>
      <w:r w:rsidR="00DB3A9D" w:rsidRPr="00551A3B">
        <w:rPr>
          <w:rFonts w:ascii="Calibri" w:hAnsi="Calibri" w:cs="Arial"/>
        </w:rPr>
        <w:t xml:space="preserve">was </w:t>
      </w:r>
      <w:r w:rsidR="005223FE" w:rsidRPr="00551A3B">
        <w:rPr>
          <w:rFonts w:ascii="Calibri" w:hAnsi="Calibri" w:cs="Arial"/>
        </w:rPr>
        <w:t>made avail</w:t>
      </w:r>
      <w:r w:rsidR="00DB3A9D" w:rsidRPr="00551A3B">
        <w:rPr>
          <w:rFonts w:ascii="Calibri" w:hAnsi="Calibri" w:cs="Arial"/>
        </w:rPr>
        <w:t xml:space="preserve">able to be distributed </w:t>
      </w:r>
      <w:r w:rsidR="00333C14" w:rsidRPr="00551A3B">
        <w:rPr>
          <w:rFonts w:ascii="Calibri" w:hAnsi="Calibri" w:cs="Arial"/>
        </w:rPr>
        <w:t xml:space="preserve">to </w:t>
      </w:r>
      <w:r w:rsidR="00DB3A9D" w:rsidRPr="00551A3B">
        <w:rPr>
          <w:rFonts w:ascii="Calibri" w:hAnsi="Calibri" w:cs="Arial"/>
        </w:rPr>
        <w:t>benefi</w:t>
      </w:r>
      <w:r w:rsidR="005223FE" w:rsidRPr="00551A3B">
        <w:rPr>
          <w:rFonts w:ascii="Calibri" w:hAnsi="Calibri" w:cs="Arial"/>
        </w:rPr>
        <w:t>ciaries</w:t>
      </w:r>
      <w:r w:rsidR="000B096C" w:rsidRPr="00551A3B">
        <w:rPr>
          <w:rFonts w:ascii="Calibri" w:hAnsi="Calibri" w:cs="Arial"/>
        </w:rPr>
        <w:t xml:space="preserve">. </w:t>
      </w:r>
      <w:r w:rsidR="00A70045">
        <w:rPr>
          <w:rFonts w:ascii="Calibri" w:hAnsi="Calibri" w:cs="Arial"/>
        </w:rPr>
        <w:t xml:space="preserve"> </w:t>
      </w:r>
      <w:r w:rsidR="006028F0" w:rsidRPr="00551A3B">
        <w:rPr>
          <w:rFonts w:ascii="Calibri" w:hAnsi="Calibri" w:cs="Arial"/>
        </w:rPr>
        <w:t>Th</w:t>
      </w:r>
      <w:r w:rsidR="009D3765" w:rsidRPr="00551A3B">
        <w:rPr>
          <w:rFonts w:ascii="Calibri" w:hAnsi="Calibri" w:cs="Arial"/>
        </w:rPr>
        <w:t>e</w:t>
      </w:r>
      <w:r w:rsidR="006028F0" w:rsidRPr="00551A3B">
        <w:rPr>
          <w:rFonts w:ascii="Calibri" w:hAnsi="Calibri" w:cs="Arial"/>
        </w:rPr>
        <w:t>s</w:t>
      </w:r>
      <w:r w:rsidR="009D3765" w:rsidRPr="00551A3B">
        <w:rPr>
          <w:rFonts w:ascii="Calibri" w:hAnsi="Calibri" w:cs="Arial"/>
        </w:rPr>
        <w:t xml:space="preserve">e figures </w:t>
      </w:r>
      <w:r w:rsidR="006028F0" w:rsidRPr="00551A3B">
        <w:rPr>
          <w:rFonts w:ascii="Calibri" w:hAnsi="Calibri" w:cs="Arial"/>
        </w:rPr>
        <w:t>do not include the costs associated with the lands and bui</w:t>
      </w:r>
      <w:r w:rsidR="005223FE" w:rsidRPr="00551A3B">
        <w:rPr>
          <w:rFonts w:ascii="Calibri" w:hAnsi="Calibri" w:cs="Arial"/>
        </w:rPr>
        <w:t xml:space="preserve">ldings on the </w:t>
      </w:r>
      <w:r w:rsidRPr="00551A3B">
        <w:rPr>
          <w:rFonts w:ascii="Calibri" w:hAnsi="Calibri" w:cs="Arial"/>
        </w:rPr>
        <w:t>St John</w:t>
      </w:r>
      <w:r w:rsidR="00C667B8" w:rsidRPr="00551A3B">
        <w:rPr>
          <w:rFonts w:ascii="Calibri" w:hAnsi="Calibri" w:cs="Arial"/>
        </w:rPr>
        <w:t xml:space="preserve"> the Evangelist</w:t>
      </w:r>
      <w:r w:rsidR="005223FE" w:rsidRPr="00551A3B">
        <w:rPr>
          <w:rFonts w:ascii="Calibri" w:hAnsi="Calibri" w:cs="Arial"/>
        </w:rPr>
        <w:t xml:space="preserve"> site. </w:t>
      </w:r>
    </w:p>
    <w:p w14:paraId="7F6BE066" w14:textId="1857017E" w:rsidR="006B6EC9" w:rsidRPr="00551A3B" w:rsidRDefault="00F82E08" w:rsidP="00A70045">
      <w:pPr>
        <w:spacing w:after="160"/>
        <w:jc w:val="both"/>
        <w:rPr>
          <w:rFonts w:ascii="Calibri" w:hAnsi="Calibri" w:cs="Arial"/>
        </w:rPr>
      </w:pPr>
      <w:r w:rsidRPr="00551A3B">
        <w:rPr>
          <w:rFonts w:ascii="Calibri" w:hAnsi="Calibri" w:cs="Arial"/>
        </w:rPr>
        <w:t xml:space="preserve">(ii) </w:t>
      </w:r>
      <w:r w:rsidR="00873ACF" w:rsidRPr="00551A3B">
        <w:rPr>
          <w:rFonts w:ascii="Calibri" w:hAnsi="Calibri" w:cs="Arial"/>
        </w:rPr>
        <w:t xml:space="preserve">Since 2016 SJCTB has </w:t>
      </w:r>
      <w:r w:rsidR="00125A22" w:rsidRPr="00551A3B">
        <w:rPr>
          <w:rFonts w:ascii="Calibri" w:hAnsi="Calibri" w:cs="Arial"/>
        </w:rPr>
        <w:t>launch</w:t>
      </w:r>
      <w:r w:rsidR="00873ACF" w:rsidRPr="00551A3B">
        <w:rPr>
          <w:rFonts w:ascii="Calibri" w:hAnsi="Calibri" w:cs="Arial"/>
        </w:rPr>
        <w:t xml:space="preserve">ed </w:t>
      </w:r>
      <w:r w:rsidR="00125A22" w:rsidRPr="00551A3B">
        <w:rPr>
          <w:rFonts w:ascii="Calibri" w:hAnsi="Calibri" w:cs="Arial"/>
        </w:rPr>
        <w:t xml:space="preserve">a new window of opportunity. </w:t>
      </w:r>
      <w:r w:rsidR="00A70045">
        <w:rPr>
          <w:rFonts w:ascii="Calibri" w:hAnsi="Calibri" w:cs="Arial"/>
        </w:rPr>
        <w:t xml:space="preserve"> </w:t>
      </w:r>
      <w:r w:rsidR="00A82686" w:rsidRPr="00551A3B">
        <w:rPr>
          <w:rFonts w:ascii="Calibri" w:hAnsi="Calibri" w:cs="Arial"/>
        </w:rPr>
        <w:t xml:space="preserve">Funding for </w:t>
      </w:r>
      <w:r w:rsidR="007C65EE" w:rsidRPr="00551A3B">
        <w:rPr>
          <w:rFonts w:ascii="Calibri" w:hAnsi="Calibri" w:cs="Arial"/>
        </w:rPr>
        <w:t>“</w:t>
      </w:r>
      <w:r w:rsidR="00A82686" w:rsidRPr="00551A3B">
        <w:rPr>
          <w:rFonts w:ascii="Calibri" w:hAnsi="Calibri" w:cs="Arial"/>
        </w:rPr>
        <w:t>new initiatives</w:t>
      </w:r>
      <w:r w:rsidR="007C65EE" w:rsidRPr="00551A3B">
        <w:rPr>
          <w:rFonts w:ascii="Calibri" w:hAnsi="Calibri" w:cs="Arial"/>
        </w:rPr>
        <w:t xml:space="preserve">” </w:t>
      </w:r>
      <w:r w:rsidR="00A82686" w:rsidRPr="00551A3B">
        <w:rPr>
          <w:rFonts w:ascii="Calibri" w:hAnsi="Calibri" w:cs="Arial"/>
        </w:rPr>
        <w:t xml:space="preserve">was introduced </w:t>
      </w:r>
      <w:r w:rsidR="009D3765" w:rsidRPr="00551A3B">
        <w:rPr>
          <w:rFonts w:ascii="Calibri" w:hAnsi="Calibri" w:cs="Arial"/>
        </w:rPr>
        <w:t xml:space="preserve">that targeted </w:t>
      </w:r>
      <w:r w:rsidR="00883D34" w:rsidRPr="00551A3B">
        <w:rPr>
          <w:rFonts w:ascii="Calibri" w:hAnsi="Calibri" w:cs="Arial"/>
        </w:rPr>
        <w:t xml:space="preserve">new </w:t>
      </w:r>
      <w:r w:rsidR="009D3765" w:rsidRPr="00551A3B">
        <w:rPr>
          <w:rFonts w:ascii="Calibri" w:hAnsi="Calibri" w:cs="Arial"/>
        </w:rPr>
        <w:t xml:space="preserve">or innovative </w:t>
      </w:r>
      <w:r w:rsidR="00883D34" w:rsidRPr="00551A3B">
        <w:rPr>
          <w:rFonts w:ascii="Calibri" w:hAnsi="Calibri" w:cs="Arial"/>
        </w:rPr>
        <w:t xml:space="preserve">‘one off’ projects that could be funded up to three years, or for a shorter period.  Applications are </w:t>
      </w:r>
      <w:r w:rsidR="00A70045">
        <w:rPr>
          <w:rFonts w:ascii="Calibri" w:hAnsi="Calibri" w:cs="Arial"/>
        </w:rPr>
        <w:t>made</w:t>
      </w:r>
      <w:r w:rsidR="009D3765" w:rsidRPr="00551A3B">
        <w:rPr>
          <w:rFonts w:ascii="Calibri" w:hAnsi="Calibri" w:cs="Arial"/>
        </w:rPr>
        <w:t xml:space="preserve"> annually</w:t>
      </w:r>
      <w:r w:rsidR="00883D34" w:rsidRPr="00551A3B">
        <w:rPr>
          <w:rFonts w:ascii="Calibri" w:hAnsi="Calibri" w:cs="Arial"/>
        </w:rPr>
        <w:t>, subject to availab</w:t>
      </w:r>
      <w:r w:rsidR="009D3765" w:rsidRPr="00551A3B">
        <w:rPr>
          <w:rFonts w:ascii="Calibri" w:hAnsi="Calibri" w:cs="Arial"/>
        </w:rPr>
        <w:t>i</w:t>
      </w:r>
      <w:r w:rsidR="00883D34" w:rsidRPr="00551A3B">
        <w:rPr>
          <w:rFonts w:ascii="Calibri" w:hAnsi="Calibri" w:cs="Arial"/>
        </w:rPr>
        <w:t>l</w:t>
      </w:r>
      <w:r w:rsidR="009D3765" w:rsidRPr="00551A3B">
        <w:rPr>
          <w:rFonts w:ascii="Calibri" w:hAnsi="Calibri" w:cs="Arial"/>
        </w:rPr>
        <w:t>ity of</w:t>
      </w:r>
      <w:r w:rsidR="00883D34" w:rsidRPr="00551A3B">
        <w:rPr>
          <w:rFonts w:ascii="Calibri" w:hAnsi="Calibri" w:cs="Arial"/>
        </w:rPr>
        <w:t xml:space="preserve"> funding.</w:t>
      </w:r>
    </w:p>
    <w:p w14:paraId="22848351" w14:textId="3F5DD488" w:rsidR="00A41640" w:rsidRPr="00551A3B" w:rsidRDefault="00DB4559" w:rsidP="00B9113B">
      <w:pPr>
        <w:jc w:val="both"/>
        <w:rPr>
          <w:rFonts w:ascii="Calibri" w:hAnsi="Calibri" w:cs="Arial"/>
          <w:b/>
        </w:rPr>
      </w:pPr>
      <w:r w:rsidRPr="00551A3B">
        <w:rPr>
          <w:rFonts w:ascii="Calibri" w:hAnsi="Calibri" w:cs="Arial"/>
          <w:b/>
        </w:rPr>
        <w:t>Scholarship</w:t>
      </w:r>
      <w:r w:rsidR="00DB3A9D" w:rsidRPr="00551A3B">
        <w:rPr>
          <w:rFonts w:ascii="Calibri" w:hAnsi="Calibri" w:cs="Arial"/>
          <w:b/>
        </w:rPr>
        <w:t xml:space="preserve"> Committee</w:t>
      </w:r>
    </w:p>
    <w:p w14:paraId="770041C0" w14:textId="78357A1C" w:rsidR="006C31C8" w:rsidRPr="00551A3B" w:rsidRDefault="00DB4559" w:rsidP="003549D2">
      <w:pPr>
        <w:spacing w:after="120"/>
        <w:jc w:val="both"/>
        <w:rPr>
          <w:rFonts w:ascii="Calibri" w:hAnsi="Calibri" w:cs="Arial"/>
          <w:color w:val="FF0000"/>
        </w:rPr>
      </w:pPr>
      <w:r w:rsidRPr="00551A3B">
        <w:rPr>
          <w:rFonts w:ascii="Calibri" w:hAnsi="Calibri" w:cs="Arial"/>
        </w:rPr>
        <w:t>The Scholarship</w:t>
      </w:r>
      <w:r w:rsidR="00DB3A9D" w:rsidRPr="00551A3B">
        <w:rPr>
          <w:rFonts w:ascii="Calibri" w:hAnsi="Calibri" w:cs="Arial"/>
        </w:rPr>
        <w:t xml:space="preserve"> Committee </w:t>
      </w:r>
      <w:r w:rsidRPr="00551A3B">
        <w:rPr>
          <w:rFonts w:ascii="Calibri" w:hAnsi="Calibri" w:cs="Arial"/>
        </w:rPr>
        <w:t xml:space="preserve">is the review body for </w:t>
      </w:r>
      <w:r w:rsidR="00DB3A9D" w:rsidRPr="00551A3B">
        <w:rPr>
          <w:rFonts w:ascii="Calibri" w:hAnsi="Calibri" w:cs="Arial"/>
        </w:rPr>
        <w:t>scholarship applications from each Tikanga</w:t>
      </w:r>
      <w:r w:rsidRPr="00551A3B">
        <w:rPr>
          <w:rFonts w:ascii="Calibri" w:hAnsi="Calibri" w:cs="Arial"/>
        </w:rPr>
        <w:t xml:space="preserve">. </w:t>
      </w:r>
      <w:r w:rsidR="00A70045">
        <w:rPr>
          <w:rFonts w:ascii="Calibri" w:hAnsi="Calibri" w:cs="Arial"/>
        </w:rPr>
        <w:t xml:space="preserve"> </w:t>
      </w:r>
      <w:r w:rsidRPr="00551A3B">
        <w:rPr>
          <w:rFonts w:ascii="Calibri" w:hAnsi="Calibri" w:cs="Arial"/>
        </w:rPr>
        <w:t>Their</w:t>
      </w:r>
      <w:r w:rsidR="00DB3A9D" w:rsidRPr="00551A3B">
        <w:rPr>
          <w:rFonts w:ascii="Calibri" w:hAnsi="Calibri" w:cs="Arial"/>
        </w:rPr>
        <w:t xml:space="preserve"> recommendations are forwarded to Te Kotahitang</w:t>
      </w:r>
      <w:r w:rsidR="00C041D9" w:rsidRPr="00551A3B">
        <w:rPr>
          <w:rFonts w:ascii="Calibri" w:hAnsi="Calibri" w:cs="Arial"/>
        </w:rPr>
        <w:t>a for consideration</w:t>
      </w:r>
      <w:r w:rsidR="00C667B8" w:rsidRPr="00551A3B">
        <w:rPr>
          <w:rFonts w:ascii="Calibri" w:hAnsi="Calibri" w:cs="Arial"/>
        </w:rPr>
        <w:t xml:space="preserve"> who then advise SJCTB</w:t>
      </w:r>
      <w:r w:rsidR="00DB3A9D" w:rsidRPr="00551A3B">
        <w:rPr>
          <w:rFonts w:ascii="Calibri" w:hAnsi="Calibri" w:cs="Arial"/>
        </w:rPr>
        <w:t>.</w:t>
      </w:r>
      <w:r w:rsidR="003549D2">
        <w:rPr>
          <w:rFonts w:ascii="Calibri" w:hAnsi="Calibri" w:cs="Arial"/>
        </w:rPr>
        <w:t xml:space="preserve">   </w:t>
      </w:r>
      <w:r w:rsidR="007F1E3D" w:rsidRPr="00551A3B">
        <w:rPr>
          <w:rFonts w:ascii="Calibri" w:hAnsi="Calibri" w:cs="Arial"/>
        </w:rPr>
        <w:t xml:space="preserve">$843,818 </w:t>
      </w:r>
      <w:r w:rsidRPr="00551A3B">
        <w:rPr>
          <w:rFonts w:ascii="Calibri" w:hAnsi="Calibri" w:cs="Arial"/>
        </w:rPr>
        <w:t>was awarded to</w:t>
      </w:r>
      <w:r w:rsidR="00534DB0">
        <w:rPr>
          <w:rFonts w:ascii="Calibri" w:hAnsi="Calibri" w:cs="Arial"/>
        </w:rPr>
        <w:t xml:space="preserve"> </w:t>
      </w:r>
      <w:r w:rsidR="003549D2">
        <w:rPr>
          <w:rFonts w:ascii="Calibri" w:hAnsi="Calibri" w:cs="Arial"/>
        </w:rPr>
        <w:t>98 recipients in 2016, $1,209,915 was awarded to 185 recipients in 2017, and $1,443,133 to 158 recipients in 2018.</w:t>
      </w:r>
      <w:r w:rsidR="007F1E3D" w:rsidRPr="00551A3B">
        <w:rPr>
          <w:rFonts w:ascii="Calibri" w:hAnsi="Calibri" w:cs="Arial"/>
        </w:rPr>
        <w:t xml:space="preserve"> </w:t>
      </w:r>
    </w:p>
    <w:p w14:paraId="3709BC9B" w14:textId="6A704C7A" w:rsidR="00DB3A9D" w:rsidRPr="00551A3B" w:rsidRDefault="00DB3A9D" w:rsidP="00B9113B">
      <w:pPr>
        <w:jc w:val="both"/>
        <w:rPr>
          <w:rFonts w:ascii="Calibri" w:hAnsi="Calibri" w:cs="Arial"/>
        </w:rPr>
      </w:pPr>
      <w:r w:rsidRPr="00551A3B">
        <w:rPr>
          <w:rFonts w:ascii="Calibri" w:hAnsi="Calibri" w:cs="Arial"/>
        </w:rPr>
        <w:t xml:space="preserve">Te Kotahitanga acknowledges and expresses its appreciation to the </w:t>
      </w:r>
      <w:r w:rsidR="005223FE" w:rsidRPr="00551A3B">
        <w:rPr>
          <w:rFonts w:ascii="Calibri" w:hAnsi="Calibri" w:cs="Arial"/>
        </w:rPr>
        <w:t>Chair, the Rev’d Dr Peter Carrell</w:t>
      </w:r>
      <w:r w:rsidRPr="00551A3B">
        <w:rPr>
          <w:rFonts w:ascii="Calibri" w:hAnsi="Calibri" w:cs="Arial"/>
        </w:rPr>
        <w:t xml:space="preserve">, and to </w:t>
      </w:r>
      <w:r w:rsidR="005223FE" w:rsidRPr="00551A3B">
        <w:rPr>
          <w:rFonts w:ascii="Calibri" w:hAnsi="Calibri" w:cs="Arial"/>
        </w:rPr>
        <w:t xml:space="preserve">all </w:t>
      </w:r>
      <w:r w:rsidRPr="00551A3B">
        <w:rPr>
          <w:rFonts w:ascii="Calibri" w:hAnsi="Calibri" w:cs="Arial"/>
        </w:rPr>
        <w:t xml:space="preserve">the members of the Scholarship Committee for </w:t>
      </w:r>
      <w:r w:rsidR="007F1E3D" w:rsidRPr="00551A3B">
        <w:rPr>
          <w:rFonts w:ascii="Calibri" w:hAnsi="Calibri" w:cs="Arial"/>
        </w:rPr>
        <w:t>the</w:t>
      </w:r>
      <w:r w:rsidR="00B62AA2" w:rsidRPr="00551A3B">
        <w:rPr>
          <w:rFonts w:ascii="Calibri" w:hAnsi="Calibri" w:cs="Arial"/>
        </w:rPr>
        <w:t xml:space="preserve">ir </w:t>
      </w:r>
      <w:r w:rsidR="00703B0A" w:rsidRPr="00551A3B">
        <w:rPr>
          <w:rFonts w:ascii="Calibri" w:hAnsi="Calibri" w:cs="Arial"/>
        </w:rPr>
        <w:t xml:space="preserve">commitment </w:t>
      </w:r>
      <w:r w:rsidR="006C31C8" w:rsidRPr="00551A3B">
        <w:rPr>
          <w:rFonts w:ascii="Calibri" w:hAnsi="Calibri" w:cs="Arial"/>
        </w:rPr>
        <w:t>in carrying out their responsibility</w:t>
      </w:r>
      <w:r w:rsidR="00703B0A" w:rsidRPr="00551A3B">
        <w:rPr>
          <w:rFonts w:ascii="Calibri" w:hAnsi="Calibri" w:cs="Arial"/>
        </w:rPr>
        <w:t>.</w:t>
      </w:r>
    </w:p>
    <w:p w14:paraId="622DD9B9" w14:textId="77777777" w:rsidR="006B6EC9" w:rsidRPr="00551A3B" w:rsidRDefault="006B6EC9" w:rsidP="00B9113B">
      <w:pPr>
        <w:ind w:left="360"/>
        <w:jc w:val="both"/>
        <w:rPr>
          <w:rFonts w:ascii="Calibri" w:hAnsi="Calibri" w:cs="Arial"/>
        </w:rPr>
      </w:pPr>
    </w:p>
    <w:p w14:paraId="50AE6EF3" w14:textId="16EE6D9A" w:rsidR="00A41640" w:rsidRPr="00551A3B" w:rsidRDefault="002423BB" w:rsidP="00B9113B">
      <w:pPr>
        <w:jc w:val="both"/>
        <w:rPr>
          <w:rFonts w:ascii="Calibri" w:hAnsi="Calibri" w:cs="Arial"/>
          <w:b/>
        </w:rPr>
      </w:pPr>
      <w:r w:rsidRPr="00551A3B">
        <w:rPr>
          <w:rFonts w:ascii="Calibri" w:hAnsi="Calibri" w:cs="Arial"/>
          <w:b/>
        </w:rPr>
        <w:t>Te Kaunihera</w:t>
      </w:r>
      <w:r w:rsidR="00DB3A9D" w:rsidRPr="00551A3B">
        <w:rPr>
          <w:rFonts w:ascii="Calibri" w:hAnsi="Calibri" w:cs="Arial"/>
          <w:b/>
        </w:rPr>
        <w:t xml:space="preserve"> </w:t>
      </w:r>
    </w:p>
    <w:p w14:paraId="7B69BE93" w14:textId="53EF710E" w:rsidR="00DB3A9D" w:rsidRPr="00551A3B" w:rsidRDefault="002423BB" w:rsidP="001B2CCA">
      <w:pPr>
        <w:spacing w:after="160"/>
        <w:jc w:val="both"/>
        <w:rPr>
          <w:rFonts w:ascii="Calibri" w:hAnsi="Calibri" w:cs="Arial"/>
        </w:rPr>
      </w:pPr>
      <w:r w:rsidRPr="00551A3B">
        <w:rPr>
          <w:rFonts w:ascii="Calibri" w:hAnsi="Calibri" w:cs="Arial"/>
        </w:rPr>
        <w:t>A separate report from Te Kaunihera</w:t>
      </w:r>
      <w:r w:rsidR="00A64598" w:rsidRPr="00551A3B">
        <w:rPr>
          <w:rFonts w:ascii="Calibri" w:hAnsi="Calibri" w:cs="Arial"/>
        </w:rPr>
        <w:t xml:space="preserve">, the Council </w:t>
      </w:r>
      <w:r w:rsidR="00414187" w:rsidRPr="00551A3B">
        <w:rPr>
          <w:rFonts w:ascii="Calibri" w:hAnsi="Calibri" w:cs="Arial"/>
        </w:rPr>
        <w:t xml:space="preserve">that serves as the Matabose governing body of St John the Evangelist, </w:t>
      </w:r>
      <w:r w:rsidRPr="00551A3B">
        <w:rPr>
          <w:rFonts w:ascii="Calibri" w:hAnsi="Calibri" w:cs="Arial"/>
        </w:rPr>
        <w:t>is attached to this report.</w:t>
      </w:r>
    </w:p>
    <w:p w14:paraId="1820EC8A" w14:textId="62600AB9" w:rsidR="000A739D" w:rsidRPr="00551A3B" w:rsidRDefault="000A739D" w:rsidP="00B9113B">
      <w:pPr>
        <w:jc w:val="both"/>
        <w:rPr>
          <w:rFonts w:ascii="Calibri" w:hAnsi="Calibri" w:cs="Arial"/>
          <w:b/>
        </w:rPr>
      </w:pPr>
      <w:r w:rsidRPr="00551A3B">
        <w:rPr>
          <w:rFonts w:ascii="Calibri" w:hAnsi="Calibri" w:cs="Arial"/>
          <w:b/>
        </w:rPr>
        <w:t xml:space="preserve">Kinder Library Oversight Committee (KLOC) </w:t>
      </w:r>
    </w:p>
    <w:p w14:paraId="72AA6852" w14:textId="40A5D515" w:rsidR="0015677C" w:rsidRPr="00551A3B" w:rsidRDefault="000A739D" w:rsidP="001B2CCA">
      <w:pPr>
        <w:spacing w:after="160"/>
        <w:jc w:val="both"/>
        <w:rPr>
          <w:rFonts w:ascii="Calibri" w:hAnsi="Calibri" w:cs="Arial"/>
          <w:b/>
        </w:rPr>
      </w:pPr>
      <w:r w:rsidRPr="00551A3B">
        <w:rPr>
          <w:rFonts w:ascii="Calibri" w:hAnsi="Calibri" w:cs="Arial"/>
        </w:rPr>
        <w:t xml:space="preserve">A separate report from the Kinder Library Oversight Committee is attached to this </w:t>
      </w:r>
      <w:r w:rsidR="001B2CCA">
        <w:rPr>
          <w:rFonts w:ascii="Calibri" w:hAnsi="Calibri" w:cs="Arial"/>
        </w:rPr>
        <w:t>r</w:t>
      </w:r>
      <w:r w:rsidRPr="00551A3B">
        <w:rPr>
          <w:rFonts w:ascii="Calibri" w:hAnsi="Calibri" w:cs="Arial"/>
        </w:rPr>
        <w:t>eport. Te Kotahitanga has continued its involvement with membership on that Committee since its inception in 2004.</w:t>
      </w:r>
    </w:p>
    <w:p w14:paraId="4EE346C7" w14:textId="10A8AEB0" w:rsidR="0015677C" w:rsidRPr="00551A3B" w:rsidRDefault="001B2CCA" w:rsidP="00B9113B">
      <w:pPr>
        <w:jc w:val="both"/>
        <w:rPr>
          <w:rFonts w:ascii="Calibri" w:hAnsi="Calibri" w:cs="Arial"/>
        </w:rPr>
      </w:pPr>
      <w:r>
        <w:rPr>
          <w:rFonts w:ascii="Calibri" w:hAnsi="Calibri" w:cs="Arial"/>
          <w:b/>
        </w:rPr>
        <w:t xml:space="preserve">Online </w:t>
      </w:r>
      <w:r w:rsidR="00822B5A" w:rsidRPr="00551A3B">
        <w:rPr>
          <w:rFonts w:ascii="Calibri" w:hAnsi="Calibri" w:cs="Arial"/>
          <w:b/>
        </w:rPr>
        <w:t>Applications</w:t>
      </w:r>
    </w:p>
    <w:p w14:paraId="5DD62853" w14:textId="525E0ED7" w:rsidR="00F50C27" w:rsidRPr="00551A3B" w:rsidRDefault="0015677C" w:rsidP="006D34E3">
      <w:pPr>
        <w:spacing w:after="160"/>
        <w:jc w:val="both"/>
        <w:rPr>
          <w:rFonts w:ascii="Calibri" w:hAnsi="Calibri" w:cs="Arial"/>
          <w:b/>
        </w:rPr>
      </w:pPr>
      <w:r w:rsidRPr="00551A3B">
        <w:rPr>
          <w:rFonts w:ascii="Calibri" w:hAnsi="Calibri" w:cs="Arial"/>
        </w:rPr>
        <w:t xml:space="preserve">Since 2017 St John’s College Trust Board has made it known that it intends to </w:t>
      </w:r>
      <w:r w:rsidR="006D34E3">
        <w:rPr>
          <w:rFonts w:ascii="Calibri" w:hAnsi="Calibri" w:cs="Arial"/>
        </w:rPr>
        <w:t xml:space="preserve">establish an online process for </w:t>
      </w:r>
      <w:r w:rsidRPr="00551A3B">
        <w:rPr>
          <w:rFonts w:ascii="Calibri" w:hAnsi="Calibri" w:cs="Arial"/>
        </w:rPr>
        <w:t xml:space="preserve">all </w:t>
      </w:r>
      <w:r w:rsidR="00920787">
        <w:rPr>
          <w:rFonts w:ascii="Calibri" w:hAnsi="Calibri" w:cs="Arial"/>
        </w:rPr>
        <w:t xml:space="preserve">programme </w:t>
      </w:r>
      <w:r w:rsidR="006D34E3">
        <w:rPr>
          <w:rFonts w:ascii="Calibri" w:hAnsi="Calibri" w:cs="Arial"/>
        </w:rPr>
        <w:t xml:space="preserve">and scholarship </w:t>
      </w:r>
      <w:r w:rsidR="001B2CCA">
        <w:rPr>
          <w:rFonts w:ascii="Calibri" w:hAnsi="Calibri" w:cs="Arial"/>
        </w:rPr>
        <w:t>applications</w:t>
      </w:r>
      <w:r w:rsidR="006D34E3">
        <w:rPr>
          <w:rFonts w:ascii="Calibri" w:hAnsi="Calibri" w:cs="Arial"/>
        </w:rPr>
        <w:t xml:space="preserve">.  </w:t>
      </w:r>
      <w:r w:rsidRPr="00551A3B">
        <w:rPr>
          <w:rFonts w:ascii="Calibri" w:hAnsi="Calibri" w:cs="Arial"/>
        </w:rPr>
        <w:t>This is still in its early stages of transition.</w:t>
      </w:r>
      <w:r w:rsidR="00126C9E" w:rsidRPr="00551A3B">
        <w:rPr>
          <w:rFonts w:ascii="Calibri" w:hAnsi="Calibri" w:cs="Arial"/>
        </w:rPr>
        <w:t xml:space="preserve"> </w:t>
      </w:r>
      <w:r w:rsidR="00920787">
        <w:rPr>
          <w:rFonts w:ascii="Calibri" w:hAnsi="Calibri" w:cs="Arial"/>
        </w:rPr>
        <w:t xml:space="preserve"> </w:t>
      </w:r>
      <w:r w:rsidR="00822B5A" w:rsidRPr="00551A3B">
        <w:rPr>
          <w:rFonts w:ascii="Calibri" w:hAnsi="Calibri" w:cs="Arial"/>
        </w:rPr>
        <w:t xml:space="preserve">To test this new process SJCTB called for proposals for “New Initiatives” in </w:t>
      </w:r>
      <w:r w:rsidR="00822B5A" w:rsidRPr="00920787">
        <w:rPr>
          <w:rFonts w:ascii="Calibri" w:hAnsi="Calibri" w:cs="Arial"/>
        </w:rPr>
        <w:t>November 2017</w:t>
      </w:r>
      <w:r w:rsidR="00822B5A" w:rsidRPr="00551A3B">
        <w:rPr>
          <w:rFonts w:ascii="Calibri" w:hAnsi="Calibri" w:cs="Arial"/>
        </w:rPr>
        <w:t>.</w:t>
      </w:r>
      <w:r w:rsidR="00920787">
        <w:rPr>
          <w:rFonts w:ascii="Calibri" w:hAnsi="Calibri" w:cs="Arial"/>
        </w:rPr>
        <w:t xml:space="preserve">  </w:t>
      </w:r>
      <w:r w:rsidR="00822B5A" w:rsidRPr="00551A3B">
        <w:rPr>
          <w:rFonts w:ascii="Calibri" w:hAnsi="Calibri" w:cs="Arial"/>
        </w:rPr>
        <w:t xml:space="preserve">All applications </w:t>
      </w:r>
      <w:r w:rsidR="006D34E3">
        <w:rPr>
          <w:rFonts w:ascii="Calibri" w:hAnsi="Calibri" w:cs="Arial"/>
        </w:rPr>
        <w:t xml:space="preserve">were submitted </w:t>
      </w:r>
      <w:r w:rsidR="00822B5A" w:rsidRPr="00551A3B">
        <w:rPr>
          <w:rFonts w:ascii="Calibri" w:hAnsi="Calibri" w:cs="Arial"/>
        </w:rPr>
        <w:t>on</w:t>
      </w:r>
      <w:r w:rsidR="006D34E3">
        <w:rPr>
          <w:rFonts w:ascii="Calibri" w:hAnsi="Calibri" w:cs="Arial"/>
        </w:rPr>
        <w:t>line and are currently being reviewed by Te Kotahitanga at the time of writing this report.</w:t>
      </w:r>
    </w:p>
    <w:p w14:paraId="429B436F" w14:textId="29C98B0E" w:rsidR="00126C9E" w:rsidRPr="006D34E3" w:rsidRDefault="00B007B4" w:rsidP="00B9113B">
      <w:pPr>
        <w:jc w:val="both"/>
        <w:rPr>
          <w:rFonts w:ascii="Calibri" w:hAnsi="Calibri" w:cs="Arial"/>
        </w:rPr>
      </w:pPr>
      <w:r>
        <w:rPr>
          <w:rFonts w:ascii="Calibri" w:hAnsi="Calibri" w:cs="Arial"/>
          <w:b/>
        </w:rPr>
        <w:t>Core</w:t>
      </w:r>
      <w:r w:rsidR="00822B5A" w:rsidRPr="006D34E3">
        <w:rPr>
          <w:rFonts w:ascii="Calibri" w:hAnsi="Calibri" w:cs="Arial"/>
          <w:b/>
        </w:rPr>
        <w:t xml:space="preserve"> Priorities for </w:t>
      </w:r>
      <w:r w:rsidR="0074258A" w:rsidRPr="006D34E3">
        <w:rPr>
          <w:rFonts w:ascii="Calibri" w:hAnsi="Calibri" w:cs="Arial"/>
          <w:b/>
        </w:rPr>
        <w:t>our</w:t>
      </w:r>
      <w:r w:rsidR="00822B5A" w:rsidRPr="006D34E3">
        <w:rPr>
          <w:rFonts w:ascii="Calibri" w:hAnsi="Calibri" w:cs="Arial"/>
          <w:b/>
        </w:rPr>
        <w:t xml:space="preserve"> </w:t>
      </w:r>
      <w:r w:rsidR="0074258A" w:rsidRPr="006D34E3">
        <w:rPr>
          <w:rFonts w:ascii="Calibri" w:hAnsi="Calibri" w:cs="Arial"/>
          <w:b/>
        </w:rPr>
        <w:t xml:space="preserve">3-Tikanga </w:t>
      </w:r>
      <w:r w:rsidR="00822B5A" w:rsidRPr="006D34E3">
        <w:rPr>
          <w:rFonts w:ascii="Calibri" w:hAnsi="Calibri" w:cs="Arial"/>
          <w:b/>
        </w:rPr>
        <w:t>Church</w:t>
      </w:r>
    </w:p>
    <w:p w14:paraId="28758990" w14:textId="246F93C8" w:rsidR="00CC701F" w:rsidRPr="00551A3B" w:rsidRDefault="00FA611E" w:rsidP="006D34E3">
      <w:pPr>
        <w:spacing w:after="120"/>
        <w:jc w:val="both"/>
        <w:rPr>
          <w:rFonts w:ascii="Calibri" w:hAnsi="Calibri" w:cs="Arial"/>
          <w:color w:val="FF0000"/>
        </w:rPr>
      </w:pPr>
      <w:r w:rsidRPr="00551A3B">
        <w:rPr>
          <w:rFonts w:ascii="Calibri" w:hAnsi="Calibri" w:cs="Arial"/>
        </w:rPr>
        <w:t xml:space="preserve">Te Kotahitanga has </w:t>
      </w:r>
      <w:r w:rsidR="00811567" w:rsidRPr="00551A3B">
        <w:rPr>
          <w:rFonts w:ascii="Calibri" w:hAnsi="Calibri" w:cs="Arial"/>
        </w:rPr>
        <w:t>developed</w:t>
      </w:r>
      <w:r w:rsidRPr="00551A3B">
        <w:rPr>
          <w:rFonts w:ascii="Calibri" w:hAnsi="Calibri" w:cs="Arial"/>
        </w:rPr>
        <w:t xml:space="preserve"> three key strategic priorities for </w:t>
      </w:r>
      <w:r w:rsidR="00811567" w:rsidRPr="00551A3B">
        <w:rPr>
          <w:rFonts w:ascii="Calibri" w:hAnsi="Calibri" w:cs="Arial"/>
        </w:rPr>
        <w:t>“theological education, ministry training and other education and training relevant to advancing the mission and ministry of the Church</w:t>
      </w:r>
      <w:r w:rsidR="006D34E3">
        <w:rPr>
          <w:rFonts w:ascii="Calibri" w:hAnsi="Calibri" w:cs="Arial"/>
        </w:rPr>
        <w:t>”, which all future applications will need to align to.  They are:</w:t>
      </w:r>
    </w:p>
    <w:p w14:paraId="581595C0" w14:textId="6C0A47CA" w:rsidR="0074258A" w:rsidRPr="00551A3B" w:rsidRDefault="0074258A" w:rsidP="00B9113B">
      <w:pPr>
        <w:pStyle w:val="ListParagraph"/>
        <w:numPr>
          <w:ilvl w:val="0"/>
          <w:numId w:val="12"/>
        </w:numPr>
        <w:jc w:val="both"/>
        <w:rPr>
          <w:rFonts w:ascii="Calibri" w:hAnsi="Calibri" w:cs="Arial"/>
        </w:rPr>
      </w:pPr>
      <w:r w:rsidRPr="00551A3B">
        <w:rPr>
          <w:rFonts w:ascii="Calibri" w:hAnsi="Calibri" w:cs="Arial"/>
        </w:rPr>
        <w:t>Theological programmes and resources that seek to uphold and promote the five marks of mission, with particular attention to evangelism, discipleship, so</w:t>
      </w:r>
      <w:r w:rsidR="00B007B4">
        <w:rPr>
          <w:rFonts w:ascii="Calibri" w:hAnsi="Calibri" w:cs="Arial"/>
        </w:rPr>
        <w:t>cial justice and climate change.</w:t>
      </w:r>
    </w:p>
    <w:p w14:paraId="4CBA7D6E" w14:textId="77777777" w:rsidR="00B007B4" w:rsidRPr="00B007B4" w:rsidRDefault="00B007B4" w:rsidP="00B007B4">
      <w:pPr>
        <w:numPr>
          <w:ilvl w:val="0"/>
          <w:numId w:val="16"/>
        </w:numPr>
        <w:shd w:val="clear" w:color="auto" w:fill="FFFFFF"/>
        <w:rPr>
          <w:rFonts w:ascii="Calibri" w:hAnsi="Calibri"/>
          <w:lang w:val="en-NZ"/>
        </w:rPr>
      </w:pPr>
      <w:r w:rsidRPr="00B007B4">
        <w:rPr>
          <w:rFonts w:ascii="Calibri" w:hAnsi="Calibri" w:cs="Arial"/>
        </w:rPr>
        <w:lastRenderedPageBreak/>
        <w:t>To proclaim the Good News of the Kingdom</w:t>
      </w:r>
    </w:p>
    <w:p w14:paraId="296AB7FC" w14:textId="77777777" w:rsidR="00B007B4" w:rsidRPr="00B007B4" w:rsidRDefault="00B007B4" w:rsidP="00B007B4">
      <w:pPr>
        <w:numPr>
          <w:ilvl w:val="0"/>
          <w:numId w:val="16"/>
        </w:numPr>
        <w:shd w:val="clear" w:color="auto" w:fill="FFFFFF"/>
        <w:rPr>
          <w:rFonts w:ascii="Calibri" w:hAnsi="Calibri"/>
        </w:rPr>
      </w:pPr>
      <w:r w:rsidRPr="00B007B4">
        <w:rPr>
          <w:rFonts w:ascii="Calibri" w:hAnsi="Calibri" w:cs="Arial"/>
        </w:rPr>
        <w:t>To teach, baptise and nurture new believers</w:t>
      </w:r>
    </w:p>
    <w:p w14:paraId="7E20FBE9" w14:textId="77777777" w:rsidR="00B007B4" w:rsidRPr="00B007B4" w:rsidRDefault="00B007B4" w:rsidP="00B007B4">
      <w:pPr>
        <w:numPr>
          <w:ilvl w:val="0"/>
          <w:numId w:val="16"/>
        </w:numPr>
        <w:shd w:val="clear" w:color="auto" w:fill="FFFFFF"/>
        <w:rPr>
          <w:rFonts w:ascii="Calibri" w:hAnsi="Calibri"/>
        </w:rPr>
      </w:pPr>
      <w:r w:rsidRPr="00B007B4">
        <w:rPr>
          <w:rFonts w:ascii="Calibri" w:hAnsi="Calibri" w:cs="Arial"/>
        </w:rPr>
        <w:t>To respond to human need by loving service</w:t>
      </w:r>
    </w:p>
    <w:p w14:paraId="526D10C8" w14:textId="77777777" w:rsidR="00B007B4" w:rsidRPr="00B007B4" w:rsidRDefault="00B007B4" w:rsidP="00B007B4">
      <w:pPr>
        <w:numPr>
          <w:ilvl w:val="0"/>
          <w:numId w:val="16"/>
        </w:numPr>
        <w:shd w:val="clear" w:color="auto" w:fill="FFFFFF"/>
        <w:rPr>
          <w:rFonts w:ascii="Calibri" w:hAnsi="Calibri"/>
        </w:rPr>
      </w:pPr>
      <w:r w:rsidRPr="00B007B4">
        <w:rPr>
          <w:rFonts w:ascii="Calibri" w:hAnsi="Calibri" w:cs="Arial"/>
        </w:rPr>
        <w:t>To transform unjust structures of society, to challenge violence of every kind and pursue peace and reconciliation</w:t>
      </w:r>
    </w:p>
    <w:p w14:paraId="3D299B4D" w14:textId="77777777" w:rsidR="00B007B4" w:rsidRPr="00B007B4" w:rsidRDefault="00B007B4" w:rsidP="00B007B4">
      <w:pPr>
        <w:numPr>
          <w:ilvl w:val="0"/>
          <w:numId w:val="16"/>
        </w:numPr>
        <w:shd w:val="clear" w:color="auto" w:fill="FFFFFF"/>
        <w:spacing w:after="120"/>
        <w:rPr>
          <w:rFonts w:ascii="Calibri" w:hAnsi="Calibri"/>
        </w:rPr>
      </w:pPr>
      <w:r w:rsidRPr="00B007B4">
        <w:rPr>
          <w:rFonts w:ascii="Calibri" w:hAnsi="Calibri" w:cs="Arial"/>
        </w:rPr>
        <w:t>To strive to safeguard the integrity of creation, and sustain and renew the life of the earth</w:t>
      </w:r>
    </w:p>
    <w:p w14:paraId="110C790D" w14:textId="547D8EEE" w:rsidR="0074258A" w:rsidRDefault="0074258A" w:rsidP="00B007B4">
      <w:pPr>
        <w:pStyle w:val="ListParagraph"/>
        <w:numPr>
          <w:ilvl w:val="0"/>
          <w:numId w:val="12"/>
        </w:numPr>
        <w:jc w:val="both"/>
        <w:rPr>
          <w:rFonts w:ascii="Calibri" w:hAnsi="Calibri" w:cs="Arial"/>
        </w:rPr>
      </w:pPr>
      <w:r w:rsidRPr="00551A3B">
        <w:rPr>
          <w:rFonts w:ascii="Calibri" w:hAnsi="Calibri" w:cs="Arial"/>
        </w:rPr>
        <w:t>To develop excellence in Christian leadership &amp; governance</w:t>
      </w:r>
      <w:r w:rsidR="00B007B4">
        <w:rPr>
          <w:rFonts w:ascii="Calibri" w:hAnsi="Calibri" w:cs="Arial"/>
        </w:rPr>
        <w:t>.</w:t>
      </w:r>
    </w:p>
    <w:p w14:paraId="3EB5835E" w14:textId="77777777" w:rsidR="00B007B4" w:rsidRPr="00B007B4" w:rsidRDefault="00B007B4" w:rsidP="00B007B4">
      <w:pPr>
        <w:pStyle w:val="ListParagraph"/>
        <w:jc w:val="both"/>
        <w:rPr>
          <w:rFonts w:ascii="Calibri" w:hAnsi="Calibri" w:cs="Arial"/>
          <w:sz w:val="12"/>
          <w:szCs w:val="12"/>
        </w:rPr>
      </w:pPr>
    </w:p>
    <w:p w14:paraId="3808259F" w14:textId="50F1CE86" w:rsidR="00B007B4" w:rsidRPr="00B007B4" w:rsidRDefault="00A31000" w:rsidP="00F94BD5">
      <w:pPr>
        <w:pStyle w:val="ListParagraph"/>
        <w:numPr>
          <w:ilvl w:val="0"/>
          <w:numId w:val="12"/>
        </w:numPr>
        <w:spacing w:after="160"/>
        <w:jc w:val="both"/>
        <w:rPr>
          <w:rFonts w:ascii="Calibri" w:hAnsi="Calibri" w:cs="Arial"/>
        </w:rPr>
      </w:pPr>
      <w:r w:rsidRPr="00B007B4">
        <w:rPr>
          <w:rFonts w:ascii="Calibri" w:hAnsi="Calibri" w:cs="Arial"/>
        </w:rPr>
        <w:t>To develop excellence in Christian wo</w:t>
      </w:r>
      <w:r w:rsidR="00B007B4" w:rsidRPr="00B007B4">
        <w:rPr>
          <w:rFonts w:ascii="Calibri" w:hAnsi="Calibri" w:cs="Arial"/>
        </w:rPr>
        <w:t>rship in the Anglican tradition.</w:t>
      </w:r>
    </w:p>
    <w:p w14:paraId="77270EEF" w14:textId="4A73D142" w:rsidR="00A41640" w:rsidRPr="00551A3B" w:rsidRDefault="00697248" w:rsidP="00B9113B">
      <w:pPr>
        <w:jc w:val="both"/>
        <w:rPr>
          <w:rFonts w:ascii="Calibri" w:hAnsi="Calibri" w:cs="Arial"/>
          <w:b/>
        </w:rPr>
      </w:pPr>
      <w:r w:rsidRPr="00551A3B">
        <w:rPr>
          <w:rFonts w:ascii="Calibri" w:hAnsi="Calibri" w:cs="Arial"/>
          <w:b/>
        </w:rPr>
        <w:t>Office of Te Kotahitanga</w:t>
      </w:r>
    </w:p>
    <w:p w14:paraId="3076B670" w14:textId="35E73A8D" w:rsidR="006B6EC9" w:rsidRPr="00551A3B" w:rsidRDefault="00697248" w:rsidP="00B007B4">
      <w:pPr>
        <w:spacing w:after="160"/>
        <w:jc w:val="both"/>
        <w:rPr>
          <w:rFonts w:ascii="Calibri" w:hAnsi="Calibri" w:cs="Arial"/>
        </w:rPr>
      </w:pPr>
      <w:r w:rsidRPr="00551A3B">
        <w:rPr>
          <w:rFonts w:ascii="Calibri" w:hAnsi="Calibri" w:cs="Arial"/>
        </w:rPr>
        <w:t>Te Kotahitanga acknowledges with de</w:t>
      </w:r>
      <w:r w:rsidR="00B62AA2" w:rsidRPr="00551A3B">
        <w:rPr>
          <w:rFonts w:ascii="Calibri" w:hAnsi="Calibri" w:cs="Arial"/>
        </w:rPr>
        <w:t>ep gratitude the dedication</w:t>
      </w:r>
      <w:r w:rsidRPr="00551A3B">
        <w:rPr>
          <w:rFonts w:ascii="Calibri" w:hAnsi="Calibri" w:cs="Arial"/>
        </w:rPr>
        <w:t xml:space="preserve"> of the Executive Officer, Ms Paula Jakeman. The Executive Officer was ably assisted by </w:t>
      </w:r>
      <w:r w:rsidR="0082084E" w:rsidRPr="00551A3B">
        <w:rPr>
          <w:rFonts w:ascii="Calibri" w:hAnsi="Calibri" w:cs="Arial"/>
        </w:rPr>
        <w:t xml:space="preserve">Ms Eliza Hei </w:t>
      </w:r>
      <w:r w:rsidRPr="00551A3B">
        <w:rPr>
          <w:rFonts w:ascii="Calibri" w:hAnsi="Calibri" w:cs="Arial"/>
        </w:rPr>
        <w:t xml:space="preserve">who </w:t>
      </w:r>
      <w:r w:rsidR="0082084E" w:rsidRPr="00551A3B">
        <w:rPr>
          <w:rFonts w:ascii="Calibri" w:hAnsi="Calibri" w:cs="Arial"/>
        </w:rPr>
        <w:t>was employed as an office assistant on a fixed term contract basis at the beginning of 2017</w:t>
      </w:r>
      <w:r w:rsidR="006C7F32" w:rsidRPr="00551A3B">
        <w:rPr>
          <w:rFonts w:ascii="Calibri" w:hAnsi="Calibri" w:cs="Arial"/>
        </w:rPr>
        <w:t>.  The contract will end in February 2018.</w:t>
      </w:r>
    </w:p>
    <w:p w14:paraId="0E545A5D" w14:textId="75D0908C" w:rsidR="00A41640" w:rsidRPr="00551A3B" w:rsidRDefault="00E00F63" w:rsidP="00B9113B">
      <w:pPr>
        <w:jc w:val="both"/>
        <w:rPr>
          <w:rFonts w:ascii="Calibri" w:hAnsi="Calibri" w:cs="Arial"/>
          <w:b/>
        </w:rPr>
      </w:pPr>
      <w:r w:rsidRPr="00551A3B">
        <w:rPr>
          <w:rFonts w:ascii="Calibri" w:hAnsi="Calibri" w:cs="Arial"/>
          <w:b/>
        </w:rPr>
        <w:t>Conclusion</w:t>
      </w:r>
    </w:p>
    <w:p w14:paraId="4C684256" w14:textId="6F50ED17" w:rsidR="006B6EC9" w:rsidRPr="00551A3B" w:rsidRDefault="006C7F32" w:rsidP="00B007B4">
      <w:pPr>
        <w:spacing w:after="160"/>
        <w:jc w:val="both"/>
        <w:rPr>
          <w:rFonts w:ascii="Calibri" w:hAnsi="Calibri" w:cs="Arial"/>
        </w:rPr>
      </w:pPr>
      <w:r w:rsidRPr="00551A3B">
        <w:rPr>
          <w:rFonts w:ascii="Calibri" w:hAnsi="Calibri" w:cs="Arial"/>
        </w:rPr>
        <w:t xml:space="preserve">I conclude my very first report as Chair of Te Kotahitanga by acknowledging the </w:t>
      </w:r>
      <w:r w:rsidR="002A08C4" w:rsidRPr="00551A3B">
        <w:rPr>
          <w:rFonts w:ascii="Calibri" w:hAnsi="Calibri" w:cs="Arial"/>
        </w:rPr>
        <w:t>members of Te Kotahitanga</w:t>
      </w:r>
      <w:r w:rsidR="00B007B4">
        <w:rPr>
          <w:rFonts w:ascii="Calibri" w:hAnsi="Calibri" w:cs="Arial"/>
        </w:rPr>
        <w:t>:</w:t>
      </w:r>
      <w:r w:rsidR="002A08C4" w:rsidRPr="00551A3B">
        <w:rPr>
          <w:rFonts w:ascii="Calibri" w:hAnsi="Calibri" w:cs="Arial"/>
        </w:rPr>
        <w:t xml:space="preserve"> </w:t>
      </w:r>
      <w:r w:rsidR="007B77C2" w:rsidRPr="00551A3B">
        <w:rPr>
          <w:rFonts w:ascii="Calibri" w:hAnsi="Calibri" w:cs="Arial"/>
        </w:rPr>
        <w:t xml:space="preserve">Bishop </w:t>
      </w:r>
      <w:r w:rsidR="002A08C4" w:rsidRPr="00551A3B">
        <w:rPr>
          <w:rFonts w:ascii="Calibri" w:hAnsi="Calibri" w:cs="Arial"/>
        </w:rPr>
        <w:t xml:space="preserve">Te Kitohi Pikaahu, Mrs Jackie Pearse, </w:t>
      </w:r>
      <w:r w:rsidR="007B77C2" w:rsidRPr="00551A3B">
        <w:rPr>
          <w:rFonts w:ascii="Calibri" w:hAnsi="Calibri" w:cs="Arial"/>
        </w:rPr>
        <w:t>Bishop</w:t>
      </w:r>
      <w:r w:rsidR="002A08C4" w:rsidRPr="00551A3B">
        <w:rPr>
          <w:rFonts w:ascii="Calibri" w:hAnsi="Calibri" w:cs="Arial"/>
        </w:rPr>
        <w:t xml:space="preserve"> Don Tamihere, </w:t>
      </w:r>
      <w:r w:rsidR="007B77C2" w:rsidRPr="00551A3B">
        <w:rPr>
          <w:rFonts w:ascii="Calibri" w:hAnsi="Calibri" w:cs="Arial"/>
        </w:rPr>
        <w:t>Bishop</w:t>
      </w:r>
      <w:r w:rsidR="002A08C4" w:rsidRPr="00551A3B">
        <w:rPr>
          <w:rFonts w:ascii="Calibri" w:hAnsi="Calibri" w:cs="Arial"/>
        </w:rPr>
        <w:t xml:space="preserve"> </w:t>
      </w:r>
      <w:r w:rsidR="00976BCF" w:rsidRPr="00551A3B">
        <w:rPr>
          <w:rFonts w:ascii="Calibri" w:hAnsi="Calibri" w:cs="Arial"/>
        </w:rPr>
        <w:t>Richard Ellena, the Rev’d Adrienne Bru</w:t>
      </w:r>
      <w:r w:rsidR="002A08C4" w:rsidRPr="00551A3B">
        <w:rPr>
          <w:rFonts w:ascii="Calibri" w:hAnsi="Calibri" w:cs="Arial"/>
        </w:rPr>
        <w:t xml:space="preserve">ce, </w:t>
      </w:r>
      <w:r w:rsidR="007B77C2" w:rsidRPr="00551A3B">
        <w:rPr>
          <w:rFonts w:ascii="Calibri" w:hAnsi="Calibri" w:cs="Arial"/>
        </w:rPr>
        <w:t xml:space="preserve">Bishop </w:t>
      </w:r>
      <w:r w:rsidR="002A08C4" w:rsidRPr="00551A3B">
        <w:rPr>
          <w:rFonts w:ascii="Calibri" w:hAnsi="Calibri" w:cs="Arial"/>
        </w:rPr>
        <w:t xml:space="preserve">Victoria Matthews, </w:t>
      </w:r>
      <w:r w:rsidR="007B77C2" w:rsidRPr="00551A3B">
        <w:rPr>
          <w:rFonts w:ascii="Calibri" w:hAnsi="Calibri" w:cs="Arial"/>
        </w:rPr>
        <w:t>Archbishop</w:t>
      </w:r>
      <w:r w:rsidR="002A08C4" w:rsidRPr="00551A3B">
        <w:rPr>
          <w:rFonts w:ascii="Calibri" w:hAnsi="Calibri" w:cs="Arial"/>
        </w:rPr>
        <w:t xml:space="preserve">  Winston Halap</w:t>
      </w:r>
      <w:r w:rsidR="00B007B4">
        <w:rPr>
          <w:rFonts w:ascii="Calibri" w:hAnsi="Calibri" w:cs="Arial"/>
        </w:rPr>
        <w:t>ua and</w:t>
      </w:r>
      <w:r w:rsidR="002A08C4" w:rsidRPr="00551A3B">
        <w:rPr>
          <w:rFonts w:ascii="Calibri" w:hAnsi="Calibri" w:cs="Arial"/>
        </w:rPr>
        <w:t xml:space="preserve"> the Ven</w:t>
      </w:r>
      <w:r w:rsidR="00B007B4">
        <w:rPr>
          <w:rFonts w:ascii="Calibri" w:hAnsi="Calibri" w:cs="Arial"/>
        </w:rPr>
        <w:t>erable</w:t>
      </w:r>
      <w:r w:rsidR="002A08C4" w:rsidRPr="00551A3B">
        <w:rPr>
          <w:rFonts w:ascii="Calibri" w:hAnsi="Calibri" w:cs="Arial"/>
        </w:rPr>
        <w:t xml:space="preserve"> Chris Solomona</w:t>
      </w:r>
      <w:r w:rsidR="00B007B4">
        <w:rPr>
          <w:rFonts w:ascii="Calibri" w:hAnsi="Calibri" w:cs="Arial"/>
        </w:rPr>
        <w:t xml:space="preserve">, remembering also, past </w:t>
      </w:r>
      <w:r w:rsidRPr="00551A3B">
        <w:rPr>
          <w:rFonts w:ascii="Calibri" w:hAnsi="Calibri" w:cs="Arial"/>
        </w:rPr>
        <w:t>members</w:t>
      </w:r>
      <w:r w:rsidR="00B007B4">
        <w:rPr>
          <w:rFonts w:ascii="Calibri" w:hAnsi="Calibri" w:cs="Arial"/>
        </w:rPr>
        <w:t xml:space="preserve">, </w:t>
      </w:r>
      <w:r w:rsidR="007B77C2" w:rsidRPr="00551A3B">
        <w:rPr>
          <w:rFonts w:ascii="Calibri" w:hAnsi="Calibri" w:cs="Arial"/>
        </w:rPr>
        <w:t>Bishop</w:t>
      </w:r>
      <w:r w:rsidR="002A08C4" w:rsidRPr="00551A3B">
        <w:rPr>
          <w:rFonts w:ascii="Calibri" w:hAnsi="Calibri" w:cs="Arial"/>
        </w:rPr>
        <w:t xml:space="preserve"> </w:t>
      </w:r>
      <w:r w:rsidRPr="00551A3B">
        <w:rPr>
          <w:rFonts w:ascii="Calibri" w:hAnsi="Calibri" w:cs="Arial"/>
        </w:rPr>
        <w:t>Jim White and t</w:t>
      </w:r>
      <w:r w:rsidR="00B95E88" w:rsidRPr="00551A3B">
        <w:rPr>
          <w:rFonts w:ascii="Calibri" w:hAnsi="Calibri" w:cs="Arial"/>
        </w:rPr>
        <w:t>he Rev’d Dr Rangi Nicholson</w:t>
      </w:r>
      <w:r w:rsidR="002A08C4" w:rsidRPr="00551A3B">
        <w:rPr>
          <w:rFonts w:ascii="Calibri" w:hAnsi="Calibri" w:cs="Arial"/>
        </w:rPr>
        <w:t>.</w:t>
      </w:r>
    </w:p>
    <w:p w14:paraId="74FEC83E" w14:textId="0EA4883F" w:rsidR="00AE0E5F" w:rsidRDefault="0023237C" w:rsidP="00B9113B">
      <w:pPr>
        <w:jc w:val="both"/>
        <w:rPr>
          <w:rFonts w:ascii="Calibri" w:hAnsi="Calibri" w:cs="Arial"/>
        </w:rPr>
      </w:pPr>
      <w:r w:rsidRPr="00551A3B">
        <w:rPr>
          <w:rFonts w:ascii="Calibri" w:hAnsi="Calibri" w:cs="Arial"/>
        </w:rPr>
        <w:t>The Commission are ever grateful to the Executive Officer, Paula Jakeman</w:t>
      </w:r>
      <w:r w:rsidR="00B62AA2" w:rsidRPr="00551A3B">
        <w:rPr>
          <w:rFonts w:ascii="Calibri" w:hAnsi="Calibri" w:cs="Arial"/>
        </w:rPr>
        <w:t>.  Her service</w:t>
      </w:r>
      <w:r w:rsidRPr="00551A3B">
        <w:rPr>
          <w:rFonts w:ascii="Calibri" w:hAnsi="Calibri" w:cs="Arial"/>
        </w:rPr>
        <w:t xml:space="preserve"> to the </w:t>
      </w:r>
      <w:r w:rsidR="00B62AA2" w:rsidRPr="00551A3B">
        <w:rPr>
          <w:rFonts w:ascii="Calibri" w:hAnsi="Calibri" w:cs="Arial"/>
        </w:rPr>
        <w:t>ministry</w:t>
      </w:r>
      <w:r w:rsidRPr="00551A3B">
        <w:rPr>
          <w:rFonts w:ascii="Calibri" w:hAnsi="Calibri" w:cs="Arial"/>
        </w:rPr>
        <w:t xml:space="preserve"> of Te Kotahitanga </w:t>
      </w:r>
      <w:r w:rsidR="006B6EC9" w:rsidRPr="00551A3B">
        <w:rPr>
          <w:rFonts w:ascii="Calibri" w:hAnsi="Calibri" w:cs="Arial"/>
        </w:rPr>
        <w:t>is evident</w:t>
      </w:r>
      <w:r w:rsidR="00034585" w:rsidRPr="00551A3B">
        <w:rPr>
          <w:rFonts w:ascii="Calibri" w:hAnsi="Calibri" w:cs="Arial"/>
        </w:rPr>
        <w:t xml:space="preserve"> and a blessing</w:t>
      </w:r>
      <w:r w:rsidR="006B6EC9" w:rsidRPr="00551A3B">
        <w:rPr>
          <w:rFonts w:ascii="Calibri" w:hAnsi="Calibri" w:cs="Arial"/>
        </w:rPr>
        <w:t xml:space="preserve"> across our 3 </w:t>
      </w:r>
      <w:r w:rsidR="00F07AFC" w:rsidRPr="00551A3B">
        <w:rPr>
          <w:rFonts w:ascii="Calibri" w:hAnsi="Calibri" w:cs="Arial"/>
        </w:rPr>
        <w:t>T</w:t>
      </w:r>
      <w:r w:rsidR="006B6EC9" w:rsidRPr="00551A3B">
        <w:rPr>
          <w:rFonts w:ascii="Calibri" w:hAnsi="Calibri" w:cs="Arial"/>
        </w:rPr>
        <w:t>ikanga church.</w:t>
      </w:r>
    </w:p>
    <w:p w14:paraId="590B8C5C" w14:textId="77777777" w:rsidR="00B007B4" w:rsidRPr="00551A3B" w:rsidRDefault="00B007B4" w:rsidP="00B9113B">
      <w:pPr>
        <w:jc w:val="both"/>
        <w:rPr>
          <w:rFonts w:ascii="Calibri" w:hAnsi="Calibri" w:cs="Arial"/>
        </w:rPr>
      </w:pPr>
    </w:p>
    <w:p w14:paraId="14C77146" w14:textId="77777777" w:rsidR="00C33B35" w:rsidRPr="00551A3B" w:rsidRDefault="00C33B35" w:rsidP="00B9113B">
      <w:pPr>
        <w:pStyle w:val="ListParagraph"/>
        <w:ind w:left="360"/>
        <w:jc w:val="both"/>
        <w:rPr>
          <w:rFonts w:ascii="Calibri" w:hAnsi="Calibri" w:cs="Arial"/>
        </w:rPr>
      </w:pPr>
    </w:p>
    <w:p w14:paraId="7E64E253" w14:textId="7CEA2C88" w:rsidR="00771614" w:rsidRDefault="006B6EC9" w:rsidP="00B9113B">
      <w:pPr>
        <w:jc w:val="both"/>
        <w:rPr>
          <w:rFonts w:ascii="Calibri" w:hAnsi="Calibri" w:cs="Arial"/>
        </w:rPr>
      </w:pPr>
      <w:r w:rsidRPr="00695D9B">
        <w:rPr>
          <w:rFonts w:ascii="Calibri" w:hAnsi="Calibri" w:cs="Arial"/>
        </w:rPr>
        <w:t>The Revd Sereima Lomaloma</w:t>
      </w:r>
      <w:r w:rsidR="00695D9B">
        <w:rPr>
          <w:rFonts w:ascii="Calibri" w:hAnsi="Calibri" w:cs="Arial"/>
        </w:rPr>
        <w:t>, (Chair)</w:t>
      </w:r>
    </w:p>
    <w:p w14:paraId="3EBB5AD6" w14:textId="77777777" w:rsidR="00695D9B" w:rsidRPr="00695D9B" w:rsidRDefault="00695D9B" w:rsidP="00B9113B">
      <w:pPr>
        <w:jc w:val="both"/>
        <w:rPr>
          <w:rFonts w:ascii="Calibri" w:hAnsi="Calibri" w:cs="Arial"/>
        </w:rPr>
      </w:pPr>
    </w:p>
    <w:p w14:paraId="5C5218F0" w14:textId="77777777" w:rsidR="00695D9B" w:rsidRDefault="00695D9B" w:rsidP="00B9113B">
      <w:pPr>
        <w:jc w:val="both"/>
        <w:rPr>
          <w:rFonts w:ascii="Calibri" w:hAnsi="Calibri" w:cs="Arial"/>
        </w:rPr>
      </w:pPr>
    </w:p>
    <w:p w14:paraId="5493A1D4" w14:textId="77777777" w:rsidR="00695D9B" w:rsidRDefault="00695D9B" w:rsidP="00B9113B">
      <w:pPr>
        <w:jc w:val="both"/>
        <w:rPr>
          <w:rFonts w:ascii="Calibri" w:hAnsi="Calibri" w:cs="Arial"/>
        </w:rPr>
      </w:pPr>
    </w:p>
    <w:p w14:paraId="3EB41869" w14:textId="77777777" w:rsidR="00695D9B" w:rsidRDefault="00695D9B" w:rsidP="00B9113B">
      <w:pPr>
        <w:jc w:val="both"/>
        <w:rPr>
          <w:rFonts w:ascii="Calibri" w:hAnsi="Calibri" w:cs="Arial"/>
        </w:rPr>
      </w:pPr>
    </w:p>
    <w:p w14:paraId="1E19382F" w14:textId="77777777" w:rsidR="00695D9B" w:rsidRDefault="00695D9B" w:rsidP="00B9113B">
      <w:pPr>
        <w:jc w:val="both"/>
        <w:rPr>
          <w:rFonts w:ascii="Calibri" w:hAnsi="Calibri" w:cs="Arial"/>
        </w:rPr>
      </w:pPr>
    </w:p>
    <w:p w14:paraId="488D13DA" w14:textId="77777777" w:rsidR="00695D9B" w:rsidRDefault="00695D9B" w:rsidP="00B9113B">
      <w:pPr>
        <w:jc w:val="both"/>
        <w:rPr>
          <w:rFonts w:ascii="Calibri" w:hAnsi="Calibri" w:cs="Arial"/>
        </w:rPr>
      </w:pPr>
    </w:p>
    <w:p w14:paraId="673F758C" w14:textId="77777777" w:rsidR="00695D9B" w:rsidRDefault="00695D9B" w:rsidP="00B9113B">
      <w:pPr>
        <w:jc w:val="both"/>
        <w:rPr>
          <w:rFonts w:ascii="Calibri" w:hAnsi="Calibri" w:cs="Arial"/>
        </w:rPr>
      </w:pPr>
    </w:p>
    <w:p w14:paraId="088D7685" w14:textId="77777777" w:rsidR="00695D9B" w:rsidRDefault="00695D9B" w:rsidP="00B9113B">
      <w:pPr>
        <w:jc w:val="both"/>
        <w:rPr>
          <w:rFonts w:ascii="Calibri" w:hAnsi="Calibri" w:cs="Arial"/>
        </w:rPr>
      </w:pPr>
    </w:p>
    <w:p w14:paraId="36088D0E" w14:textId="77777777" w:rsidR="00695D9B" w:rsidRDefault="00695D9B" w:rsidP="00B9113B">
      <w:pPr>
        <w:jc w:val="both"/>
        <w:rPr>
          <w:rFonts w:ascii="Calibri" w:hAnsi="Calibri" w:cs="Arial"/>
        </w:rPr>
      </w:pPr>
    </w:p>
    <w:p w14:paraId="01182988" w14:textId="77777777" w:rsidR="00695D9B" w:rsidRDefault="00695D9B" w:rsidP="00B9113B">
      <w:pPr>
        <w:jc w:val="both"/>
        <w:rPr>
          <w:rFonts w:ascii="Calibri" w:hAnsi="Calibri" w:cs="Arial"/>
        </w:rPr>
      </w:pPr>
    </w:p>
    <w:p w14:paraId="16FDF8E9" w14:textId="77777777" w:rsidR="00695D9B" w:rsidRDefault="00695D9B" w:rsidP="00B9113B">
      <w:pPr>
        <w:jc w:val="both"/>
        <w:rPr>
          <w:rFonts w:ascii="Calibri" w:hAnsi="Calibri" w:cs="Arial"/>
        </w:rPr>
      </w:pPr>
    </w:p>
    <w:p w14:paraId="2842C675" w14:textId="77777777" w:rsidR="00695D9B" w:rsidRDefault="00695D9B" w:rsidP="00B9113B">
      <w:pPr>
        <w:jc w:val="both"/>
        <w:rPr>
          <w:rFonts w:ascii="Calibri" w:hAnsi="Calibri" w:cs="Arial"/>
        </w:rPr>
      </w:pPr>
    </w:p>
    <w:p w14:paraId="24C4443E" w14:textId="77777777" w:rsidR="00695D9B" w:rsidRDefault="00695D9B" w:rsidP="00B9113B">
      <w:pPr>
        <w:jc w:val="both"/>
        <w:rPr>
          <w:rFonts w:ascii="Calibri" w:hAnsi="Calibri" w:cs="Arial"/>
        </w:rPr>
      </w:pPr>
    </w:p>
    <w:p w14:paraId="187AD688" w14:textId="77777777" w:rsidR="00695D9B" w:rsidRDefault="00695D9B" w:rsidP="00B9113B">
      <w:pPr>
        <w:jc w:val="both"/>
        <w:rPr>
          <w:rFonts w:ascii="Calibri" w:hAnsi="Calibri" w:cs="Arial"/>
        </w:rPr>
      </w:pPr>
    </w:p>
    <w:p w14:paraId="3B84CCA0" w14:textId="77777777" w:rsidR="00695D9B" w:rsidRDefault="00695D9B" w:rsidP="00B9113B">
      <w:pPr>
        <w:jc w:val="both"/>
        <w:rPr>
          <w:rFonts w:ascii="Calibri" w:hAnsi="Calibri" w:cs="Arial"/>
        </w:rPr>
      </w:pPr>
    </w:p>
    <w:p w14:paraId="70AAF492" w14:textId="77777777" w:rsidR="00695D9B" w:rsidRDefault="00695D9B" w:rsidP="00B9113B">
      <w:pPr>
        <w:jc w:val="both"/>
        <w:rPr>
          <w:rFonts w:ascii="Calibri" w:hAnsi="Calibri" w:cs="Arial"/>
        </w:rPr>
      </w:pPr>
    </w:p>
    <w:p w14:paraId="6975707C" w14:textId="77777777" w:rsidR="00695D9B" w:rsidRDefault="00695D9B" w:rsidP="00B9113B">
      <w:pPr>
        <w:jc w:val="both"/>
        <w:rPr>
          <w:rFonts w:ascii="Calibri" w:hAnsi="Calibri" w:cs="Arial"/>
        </w:rPr>
      </w:pPr>
    </w:p>
    <w:p w14:paraId="5969312B" w14:textId="77777777" w:rsidR="00695D9B" w:rsidRDefault="00695D9B" w:rsidP="00B9113B">
      <w:pPr>
        <w:jc w:val="both"/>
        <w:rPr>
          <w:rFonts w:ascii="Calibri" w:hAnsi="Calibri" w:cs="Arial"/>
        </w:rPr>
      </w:pPr>
    </w:p>
    <w:p w14:paraId="33901C95" w14:textId="77777777" w:rsidR="00695D9B" w:rsidRDefault="00695D9B" w:rsidP="00B9113B">
      <w:pPr>
        <w:jc w:val="both"/>
        <w:rPr>
          <w:rFonts w:ascii="Calibri" w:hAnsi="Calibri" w:cs="Arial"/>
        </w:rPr>
      </w:pPr>
    </w:p>
    <w:p w14:paraId="3AA5516D" w14:textId="77777777" w:rsidR="00695D9B" w:rsidRDefault="00695D9B" w:rsidP="00B9113B">
      <w:pPr>
        <w:jc w:val="both"/>
        <w:rPr>
          <w:rFonts w:ascii="Calibri" w:hAnsi="Calibri" w:cs="Arial"/>
        </w:rPr>
      </w:pPr>
    </w:p>
    <w:p w14:paraId="73319F82" w14:textId="77777777" w:rsidR="00695D9B" w:rsidRDefault="00695D9B" w:rsidP="00B9113B">
      <w:pPr>
        <w:jc w:val="both"/>
        <w:rPr>
          <w:rFonts w:ascii="Calibri" w:hAnsi="Calibri" w:cs="Arial"/>
        </w:rPr>
      </w:pPr>
    </w:p>
    <w:p w14:paraId="791E0666" w14:textId="77777777" w:rsidR="00695D9B" w:rsidRPr="00FF4DB2" w:rsidRDefault="00695D9B" w:rsidP="00695D9B">
      <w:pPr>
        <w:tabs>
          <w:tab w:val="left" w:pos="142"/>
          <w:tab w:val="left" w:pos="2835"/>
        </w:tabs>
        <w:jc w:val="center"/>
        <w:outlineLvl w:val="0"/>
        <w:rPr>
          <w:rFonts w:ascii="Calibri" w:hAnsi="Calibri" w:cstheme="majorHAnsi"/>
          <w:b/>
          <w:bCs/>
        </w:rPr>
      </w:pPr>
      <w:r w:rsidRPr="00FF4DB2">
        <w:rPr>
          <w:rFonts w:ascii="Calibri" w:hAnsi="Calibri" w:cstheme="majorHAnsi"/>
          <w:b/>
          <w:bCs/>
        </w:rPr>
        <w:lastRenderedPageBreak/>
        <w:t>THE COLLEGE OF ST JOHN THE EVANGELIST</w:t>
      </w:r>
    </w:p>
    <w:p w14:paraId="0FE881FA" w14:textId="77777777" w:rsidR="00695D9B" w:rsidRDefault="00695D9B" w:rsidP="00695D9B">
      <w:pPr>
        <w:tabs>
          <w:tab w:val="left" w:pos="142"/>
        </w:tabs>
        <w:jc w:val="center"/>
        <w:rPr>
          <w:rFonts w:ascii="Calibri" w:hAnsi="Calibri" w:cstheme="majorHAnsi"/>
          <w:b/>
          <w:bCs/>
        </w:rPr>
      </w:pPr>
      <w:r w:rsidRPr="00FF4DB2">
        <w:rPr>
          <w:rFonts w:ascii="Calibri" w:hAnsi="Calibri" w:cstheme="majorHAnsi"/>
          <w:b/>
          <w:bCs/>
        </w:rPr>
        <w:t>Te Whare Wānanga o Hoani Tapu te Kaikauwhau i te Rongopai</w:t>
      </w:r>
    </w:p>
    <w:p w14:paraId="65CEFE4D" w14:textId="77777777" w:rsidR="00695D9B" w:rsidRPr="00CB0C3B" w:rsidRDefault="00695D9B" w:rsidP="00695D9B">
      <w:pPr>
        <w:tabs>
          <w:tab w:val="left" w:pos="142"/>
        </w:tabs>
        <w:jc w:val="both"/>
        <w:rPr>
          <w:rFonts w:ascii="Calibri" w:hAnsi="Calibri" w:cstheme="majorHAnsi"/>
          <w:bCs/>
        </w:rPr>
      </w:pPr>
    </w:p>
    <w:p w14:paraId="50FECFCD" w14:textId="77777777" w:rsidR="00695D9B" w:rsidRPr="00FF4DB2" w:rsidRDefault="00695D9B" w:rsidP="00695D9B">
      <w:pPr>
        <w:spacing w:after="120"/>
        <w:jc w:val="both"/>
        <w:rPr>
          <w:rFonts w:ascii="Calibri" w:hAnsi="Calibri"/>
        </w:rPr>
      </w:pPr>
      <w:r w:rsidRPr="00FF4DB2">
        <w:rPr>
          <w:rFonts w:ascii="Calibri" w:hAnsi="Calibri"/>
        </w:rPr>
        <w:t>Tena koutou katoa, Malo e lelei, Greetings</w:t>
      </w:r>
    </w:p>
    <w:p w14:paraId="5A76C0AA" w14:textId="77777777" w:rsidR="00695D9B" w:rsidRPr="00FF4DB2" w:rsidRDefault="00695D9B" w:rsidP="00695D9B">
      <w:pPr>
        <w:spacing w:after="160"/>
        <w:jc w:val="both"/>
        <w:rPr>
          <w:rFonts w:ascii="Calibri" w:hAnsi="Calibri"/>
        </w:rPr>
      </w:pPr>
      <w:r w:rsidRPr="00FF4DB2">
        <w:rPr>
          <w:rFonts w:ascii="Calibri" w:hAnsi="Calibri"/>
        </w:rPr>
        <w:t>As a result of decisions made at General Synod/Te Hīnota Whānui two years ago, governance responsibility for the College was delegated by Te Kotahitanga to Te Kaunihera in mid-2016. Since then, Te Kaunihera has spent time in developing and implementing a strategic plan for the College, making key appointments to support this work and undertaking a comprehensive appraisal of the Manukura to clarify any future developments needed.</w:t>
      </w:r>
    </w:p>
    <w:p w14:paraId="18CA27C1" w14:textId="77777777" w:rsidR="00695D9B" w:rsidRPr="00FF4DB2" w:rsidRDefault="00695D9B" w:rsidP="00695D9B">
      <w:pPr>
        <w:jc w:val="both"/>
        <w:rPr>
          <w:rFonts w:ascii="Calibri" w:hAnsi="Calibri"/>
          <w:b/>
        </w:rPr>
      </w:pPr>
      <w:r w:rsidRPr="00FF4DB2">
        <w:rPr>
          <w:rFonts w:ascii="Calibri" w:hAnsi="Calibri"/>
          <w:b/>
        </w:rPr>
        <w:t>Membership</w:t>
      </w:r>
    </w:p>
    <w:p w14:paraId="1E63E378" w14:textId="77777777" w:rsidR="00695D9B" w:rsidRPr="00FF4DB2" w:rsidRDefault="00695D9B" w:rsidP="00695D9B">
      <w:pPr>
        <w:spacing w:after="120"/>
        <w:jc w:val="both"/>
        <w:rPr>
          <w:rFonts w:ascii="Calibri" w:hAnsi="Calibri"/>
        </w:rPr>
      </w:pPr>
      <w:r w:rsidRPr="00FF4DB2">
        <w:rPr>
          <w:rFonts w:ascii="Calibri" w:hAnsi="Calibri"/>
        </w:rPr>
        <w:t>Te Kaunihera consists of three Tikanga representatives and four appointed members. Currently these are the Most Rev’d Dr Winston Halapua (Tikanga Pasefika), the Rt Rev’d Dr Victoria Matthews (Tikanga Pakeha), the Rt Rev’d Don Tamihere (Tikanga M</w:t>
      </w:r>
      <w:r w:rsidRPr="00FF4DB2">
        <w:rPr>
          <w:rFonts w:ascii="Calibri" w:hAnsi="Calibri"/>
          <w:lang w:val="mi-NZ"/>
        </w:rPr>
        <w:t>ā</w:t>
      </w:r>
      <w:r w:rsidRPr="00FF4DB2">
        <w:rPr>
          <w:rFonts w:ascii="Calibri" w:hAnsi="Calibri"/>
        </w:rPr>
        <w:t>ori), the Rev’d Dr James Harding, Mr Jeremy Johnson, Miss Dawn Jones and the Rev’d Dr Rangi Nicholson. Mr Daniel Vincent was appointed as an alternate and replaced Jeremy Johnson when he took leave in 2017 to be part of the Working Group on Motion 29.</w:t>
      </w:r>
    </w:p>
    <w:p w14:paraId="791A2997" w14:textId="77777777" w:rsidR="00695D9B" w:rsidRPr="00FF4DB2" w:rsidRDefault="00695D9B" w:rsidP="00695D9B">
      <w:pPr>
        <w:spacing w:after="160"/>
        <w:jc w:val="both"/>
        <w:rPr>
          <w:rFonts w:ascii="Calibri" w:hAnsi="Calibri"/>
        </w:rPr>
      </w:pPr>
      <w:r w:rsidRPr="00FF4DB2">
        <w:rPr>
          <w:rFonts w:ascii="Calibri" w:hAnsi="Calibri"/>
        </w:rPr>
        <w:t>Tikanga representatives play a special role in bringing the ministry needs of each Tikanga before Te Kaunihera, including their future directions.</w:t>
      </w:r>
    </w:p>
    <w:p w14:paraId="7BBA6C21" w14:textId="77777777" w:rsidR="00695D9B" w:rsidRPr="00FF4DB2" w:rsidRDefault="00695D9B" w:rsidP="00695D9B">
      <w:pPr>
        <w:jc w:val="both"/>
        <w:rPr>
          <w:rFonts w:ascii="Calibri" w:hAnsi="Calibri"/>
          <w:b/>
        </w:rPr>
      </w:pPr>
      <w:r w:rsidRPr="00FF4DB2">
        <w:rPr>
          <w:rFonts w:ascii="Calibri" w:hAnsi="Calibri"/>
          <w:b/>
        </w:rPr>
        <w:t>Strategic Directions</w:t>
      </w:r>
    </w:p>
    <w:p w14:paraId="39D32BF2" w14:textId="77777777" w:rsidR="00695D9B" w:rsidRPr="00FF4DB2" w:rsidRDefault="00695D9B" w:rsidP="00695D9B">
      <w:pPr>
        <w:spacing w:after="120"/>
        <w:jc w:val="both"/>
        <w:rPr>
          <w:rFonts w:ascii="Calibri" w:hAnsi="Calibri"/>
        </w:rPr>
      </w:pPr>
      <w:r w:rsidRPr="00FF4DB2">
        <w:rPr>
          <w:rFonts w:ascii="Calibri" w:hAnsi="Calibri"/>
        </w:rPr>
        <w:t>In late 2016 Te Kaunihera undertook a consultation with faculty and student representatives regarding the future direction of the College. From this came the following Statement of Commitment:</w:t>
      </w:r>
    </w:p>
    <w:p w14:paraId="7549A36D" w14:textId="77777777" w:rsidR="00695D9B" w:rsidRPr="00FF4DB2" w:rsidRDefault="00695D9B" w:rsidP="00695D9B">
      <w:pPr>
        <w:spacing w:after="120"/>
        <w:ind w:left="436" w:hanging="436"/>
        <w:jc w:val="center"/>
        <w:rPr>
          <w:rFonts w:ascii="Calibri" w:hAnsi="Calibri"/>
          <w:b/>
        </w:rPr>
      </w:pPr>
      <w:r w:rsidRPr="00FF4DB2">
        <w:rPr>
          <w:rFonts w:ascii="Calibri" w:hAnsi="Calibri"/>
          <w:b/>
        </w:rPr>
        <w:t>The College is the place where our Three Tikanga Church stands as one in the body of Christ.</w:t>
      </w:r>
    </w:p>
    <w:p w14:paraId="250F7580" w14:textId="77777777" w:rsidR="00695D9B" w:rsidRPr="00FF4DB2" w:rsidRDefault="00695D9B" w:rsidP="00695D9B">
      <w:pPr>
        <w:spacing w:after="120"/>
        <w:jc w:val="both"/>
        <w:rPr>
          <w:rFonts w:ascii="Calibri" w:hAnsi="Calibri"/>
          <w:b/>
        </w:rPr>
      </w:pPr>
      <w:r w:rsidRPr="00FF4DB2">
        <w:rPr>
          <w:rFonts w:ascii="Calibri" w:hAnsi="Calibri"/>
        </w:rPr>
        <w:t>A desire was also expressed “to</w:t>
      </w:r>
      <w:r w:rsidRPr="00FF4DB2">
        <w:rPr>
          <w:rFonts w:ascii="Calibri" w:hAnsi="Calibri"/>
          <w:b/>
        </w:rPr>
        <w:t xml:space="preserve"> celebrate the journey as a Three-Tikanga Church in a bicultural setting by establishing a ‘marae-church’ at the College that is an icon of this identity”.</w:t>
      </w:r>
    </w:p>
    <w:p w14:paraId="5D1B6E5D" w14:textId="77777777" w:rsidR="00695D9B" w:rsidRPr="00FF4DB2" w:rsidRDefault="00695D9B" w:rsidP="00695D9B">
      <w:pPr>
        <w:spacing w:after="120"/>
        <w:jc w:val="both"/>
        <w:rPr>
          <w:rFonts w:ascii="Calibri" w:hAnsi="Calibri"/>
        </w:rPr>
      </w:pPr>
      <w:r w:rsidRPr="00FF4DB2">
        <w:rPr>
          <w:rFonts w:ascii="Calibri" w:hAnsi="Calibri"/>
        </w:rPr>
        <w:t>Since then, Te Kaunihera has spent time developing a strategic plan based on these statements with a vision “to prepare and nurture a new generation of diverse and dynamic leaders for the Three Tikanga Church”. This would be done through:</w:t>
      </w:r>
    </w:p>
    <w:p w14:paraId="0065CED7" w14:textId="77777777" w:rsidR="00695D9B" w:rsidRPr="00FF4DB2" w:rsidRDefault="00695D9B" w:rsidP="00695D9B">
      <w:pPr>
        <w:pStyle w:val="ListParagraph"/>
        <w:numPr>
          <w:ilvl w:val="0"/>
          <w:numId w:val="17"/>
        </w:numPr>
        <w:spacing w:after="40"/>
        <w:ind w:left="714" w:hanging="357"/>
        <w:contextualSpacing w:val="0"/>
        <w:jc w:val="both"/>
        <w:rPr>
          <w:rFonts w:ascii="Calibri" w:hAnsi="Calibri"/>
        </w:rPr>
      </w:pPr>
      <w:r w:rsidRPr="00FF4DB2">
        <w:rPr>
          <w:rFonts w:ascii="Calibri" w:hAnsi="Calibri"/>
        </w:rPr>
        <w:t>Ensuring excellence in theological training, formation and ministry development in residential-based education that will serve the ministry of the Church in Aotearoa, New Zealand and Polynesia</w:t>
      </w:r>
    </w:p>
    <w:p w14:paraId="5CBCB48B" w14:textId="77777777" w:rsidR="00695D9B" w:rsidRPr="00FF4DB2" w:rsidRDefault="00695D9B" w:rsidP="00695D9B">
      <w:pPr>
        <w:pStyle w:val="ListParagraph"/>
        <w:numPr>
          <w:ilvl w:val="0"/>
          <w:numId w:val="17"/>
        </w:numPr>
        <w:spacing w:after="40"/>
        <w:ind w:left="714" w:hanging="357"/>
        <w:contextualSpacing w:val="0"/>
        <w:jc w:val="both"/>
        <w:rPr>
          <w:rFonts w:ascii="Calibri" w:hAnsi="Calibri"/>
        </w:rPr>
      </w:pPr>
      <w:r w:rsidRPr="00FF4DB2">
        <w:rPr>
          <w:rFonts w:ascii="Calibri" w:hAnsi="Calibri"/>
        </w:rPr>
        <w:t>Respecting the unique differences, needs and gifts of each Tikanga</w:t>
      </w:r>
    </w:p>
    <w:p w14:paraId="4E67194E" w14:textId="77777777" w:rsidR="00695D9B" w:rsidRPr="00FF4DB2" w:rsidRDefault="00695D9B" w:rsidP="00695D9B">
      <w:pPr>
        <w:pStyle w:val="ListParagraph"/>
        <w:numPr>
          <w:ilvl w:val="0"/>
          <w:numId w:val="17"/>
        </w:numPr>
        <w:spacing w:after="40"/>
        <w:ind w:left="714" w:hanging="357"/>
        <w:contextualSpacing w:val="0"/>
        <w:jc w:val="both"/>
        <w:rPr>
          <w:rFonts w:ascii="Calibri" w:hAnsi="Calibri"/>
        </w:rPr>
      </w:pPr>
      <w:r w:rsidRPr="00FF4DB2">
        <w:rPr>
          <w:rFonts w:ascii="Calibri" w:hAnsi="Calibri"/>
        </w:rPr>
        <w:t>Being a worshipping Christian community that takes seriously reconciliation in Christ and is always seeking to live its life in loving service to God’s people and God’s world</w:t>
      </w:r>
    </w:p>
    <w:p w14:paraId="6442A145" w14:textId="77777777" w:rsidR="00695D9B" w:rsidRPr="00FF4DB2" w:rsidRDefault="00695D9B" w:rsidP="00695D9B">
      <w:pPr>
        <w:pStyle w:val="ListParagraph"/>
        <w:numPr>
          <w:ilvl w:val="0"/>
          <w:numId w:val="17"/>
        </w:numPr>
        <w:spacing w:after="40"/>
        <w:ind w:left="714" w:hanging="357"/>
        <w:contextualSpacing w:val="0"/>
        <w:jc w:val="both"/>
        <w:rPr>
          <w:rFonts w:ascii="Calibri" w:hAnsi="Calibri"/>
        </w:rPr>
      </w:pPr>
      <w:r w:rsidRPr="00FF4DB2">
        <w:rPr>
          <w:rFonts w:ascii="Calibri" w:hAnsi="Calibri"/>
        </w:rPr>
        <w:t>Providing an integral resource to the wider Church through the on-going development of distance education and various on-site options to utilize fully the residential resource</w:t>
      </w:r>
    </w:p>
    <w:p w14:paraId="6B31CF65" w14:textId="77777777" w:rsidR="00695D9B" w:rsidRPr="00FF4DB2" w:rsidRDefault="00695D9B" w:rsidP="00695D9B">
      <w:pPr>
        <w:pStyle w:val="ListParagraph"/>
        <w:numPr>
          <w:ilvl w:val="0"/>
          <w:numId w:val="17"/>
        </w:numPr>
        <w:spacing w:after="120"/>
        <w:jc w:val="both"/>
        <w:rPr>
          <w:rFonts w:ascii="Calibri" w:hAnsi="Calibri"/>
        </w:rPr>
      </w:pPr>
      <w:r w:rsidRPr="00FF4DB2">
        <w:rPr>
          <w:rFonts w:ascii="Calibri" w:hAnsi="Calibri"/>
        </w:rPr>
        <w:t>Offering a prophetic voice to the Church by applying an Anglican lens on learning and engagement with contemporary issues in ministry and mission, both nationally and internationally.</w:t>
      </w:r>
    </w:p>
    <w:p w14:paraId="70EE5524" w14:textId="77777777" w:rsidR="00695D9B" w:rsidRPr="00FF4DB2" w:rsidRDefault="00695D9B" w:rsidP="00695D9B">
      <w:pPr>
        <w:spacing w:after="480"/>
        <w:jc w:val="both"/>
        <w:rPr>
          <w:rFonts w:ascii="Calibri" w:hAnsi="Calibri"/>
        </w:rPr>
      </w:pPr>
      <w:r w:rsidRPr="00FF4DB2">
        <w:rPr>
          <w:rFonts w:ascii="Calibri" w:hAnsi="Calibri"/>
        </w:rPr>
        <w:t xml:space="preserve">Values were agreed and priority areas established. The College and Te Kaunihera are now working jointly on implementation of this plan. As part of this, the College has developed a Graduate Profile which is attached. A copy of the Strategic Plan may be found at </w:t>
      </w:r>
      <w:hyperlink r:id="rId11" w:history="1">
        <w:r w:rsidRPr="00FF4DB2">
          <w:rPr>
            <w:rStyle w:val="Hyperlink"/>
            <w:rFonts w:ascii="Calibri" w:hAnsi="Calibri"/>
            <w:color w:val="000000" w:themeColor="text1"/>
          </w:rPr>
          <w:t>www.stjohnscollege.ac.nz</w:t>
        </w:r>
      </w:hyperlink>
      <w:r w:rsidRPr="00FF4DB2">
        <w:rPr>
          <w:rFonts w:ascii="Calibri" w:hAnsi="Calibri"/>
          <w:color w:val="000000" w:themeColor="text1"/>
        </w:rPr>
        <w:t>.</w:t>
      </w:r>
    </w:p>
    <w:p w14:paraId="0245453C" w14:textId="77777777" w:rsidR="00695D9B" w:rsidRPr="00FF4DB2" w:rsidRDefault="00695D9B" w:rsidP="00695D9B">
      <w:pPr>
        <w:jc w:val="both"/>
        <w:rPr>
          <w:rFonts w:ascii="Calibri" w:hAnsi="Calibri"/>
          <w:b/>
        </w:rPr>
      </w:pPr>
      <w:r w:rsidRPr="00FF4DB2">
        <w:rPr>
          <w:rFonts w:ascii="Calibri" w:hAnsi="Calibri"/>
          <w:b/>
        </w:rPr>
        <w:lastRenderedPageBreak/>
        <w:t>Curriculum Programmes</w:t>
      </w:r>
    </w:p>
    <w:p w14:paraId="367DCBB7" w14:textId="77777777" w:rsidR="00695D9B" w:rsidRPr="00FF4DB2" w:rsidRDefault="00695D9B" w:rsidP="00695D9B">
      <w:pPr>
        <w:spacing w:after="120"/>
        <w:jc w:val="both"/>
        <w:rPr>
          <w:rFonts w:ascii="Calibri" w:hAnsi="Calibri"/>
          <w:color w:val="000000" w:themeColor="text1"/>
        </w:rPr>
      </w:pPr>
      <w:r w:rsidRPr="00FF4DB2">
        <w:rPr>
          <w:rFonts w:ascii="Calibri" w:hAnsi="Calibri"/>
        </w:rPr>
        <w:t xml:space="preserve">A strategic objective has been to develop and deliver a curriculum and pedagogy that will meet the future mission and needs of the Three Tikanga Church in a bi-cultural setting. Hence, the NZ Diploma in Christian Studies has been revised to meet strategic needs both </w:t>
      </w:r>
      <w:r w:rsidRPr="00FF4DB2">
        <w:rPr>
          <w:rFonts w:ascii="Calibri" w:hAnsi="Calibri"/>
          <w:color w:val="000000" w:themeColor="text1"/>
        </w:rPr>
        <w:t>at the College and in the regions.</w:t>
      </w:r>
    </w:p>
    <w:p w14:paraId="12FCF8D0" w14:textId="77777777" w:rsidR="00695D9B" w:rsidRPr="00FF4DB2" w:rsidRDefault="00695D9B" w:rsidP="00695D9B">
      <w:pPr>
        <w:spacing w:after="120"/>
        <w:jc w:val="both"/>
        <w:rPr>
          <w:rFonts w:ascii="Calibri" w:hAnsi="Calibri"/>
        </w:rPr>
      </w:pPr>
      <w:r w:rsidRPr="00FF4DB2">
        <w:rPr>
          <w:rFonts w:ascii="Calibri" w:hAnsi="Calibri"/>
          <w:color w:val="000000" w:themeColor="text1"/>
        </w:rPr>
        <w:t>The year now begins with a Three Tikanga programme, consisting of powhiri, hikoi and a four-week w</w:t>
      </w:r>
      <w:r w:rsidRPr="00FF4DB2">
        <w:rPr>
          <w:rFonts w:ascii="Calibri" w:hAnsi="Calibri"/>
          <w:color w:val="000000" w:themeColor="text1"/>
          <w:lang w:val="mi-NZ"/>
        </w:rPr>
        <w:t>ā</w:t>
      </w:r>
      <w:r w:rsidRPr="00FF4DB2">
        <w:rPr>
          <w:rFonts w:ascii="Calibri" w:hAnsi="Calibri"/>
          <w:color w:val="000000" w:themeColor="text1"/>
          <w:lang w:val="en-AU"/>
        </w:rPr>
        <w:t>nanga. The latter integrates online and study skills to scaffold students’ learning.</w:t>
      </w:r>
    </w:p>
    <w:p w14:paraId="0DE1F911" w14:textId="77777777" w:rsidR="00695D9B" w:rsidRPr="00FF4DB2" w:rsidRDefault="00695D9B" w:rsidP="00695D9B">
      <w:pPr>
        <w:spacing w:after="120"/>
        <w:jc w:val="both"/>
        <w:rPr>
          <w:rFonts w:ascii="Calibri" w:hAnsi="Calibri"/>
          <w:lang w:val="en-AU"/>
        </w:rPr>
      </w:pPr>
      <w:r w:rsidRPr="00FF4DB2">
        <w:rPr>
          <w:rFonts w:ascii="Calibri" w:hAnsi="Calibri"/>
          <w:lang w:val="en-AU"/>
        </w:rPr>
        <w:t>A new College Diploma will be introduced in 2019 and this will give standing to courses that have not previously contributed to qualifications. Regional programmes are to be supplemented by a flexi-learning option consisting of a regional intensive followed by live weekly online classes.</w:t>
      </w:r>
    </w:p>
    <w:p w14:paraId="311CA8D0" w14:textId="77777777" w:rsidR="00695D9B" w:rsidRPr="00FF4DB2" w:rsidRDefault="00695D9B" w:rsidP="00695D9B">
      <w:pPr>
        <w:spacing w:after="120"/>
        <w:jc w:val="both"/>
        <w:rPr>
          <w:rFonts w:ascii="Calibri" w:hAnsi="Calibri"/>
          <w:lang w:val="en-AU"/>
        </w:rPr>
      </w:pPr>
      <w:r w:rsidRPr="00FF4DB2">
        <w:rPr>
          <w:rFonts w:ascii="Calibri" w:hAnsi="Calibri"/>
          <w:lang w:val="en-AU"/>
        </w:rPr>
        <w:t>During 2017, six students were part of a new initiative, the Young Anglicans programme. Feedback indicated this was a very successful programme. The programme was not offered this year, but is expected to be available in 2019.</w:t>
      </w:r>
    </w:p>
    <w:p w14:paraId="338510C6" w14:textId="77777777" w:rsidR="00695D9B" w:rsidRPr="00FF4DB2" w:rsidRDefault="00695D9B" w:rsidP="00695D9B">
      <w:pPr>
        <w:spacing w:after="160"/>
        <w:jc w:val="both"/>
        <w:rPr>
          <w:rFonts w:ascii="Calibri" w:hAnsi="Calibri"/>
          <w:lang w:val="en-AU"/>
        </w:rPr>
      </w:pPr>
      <w:r w:rsidRPr="00FF4DB2">
        <w:rPr>
          <w:rFonts w:ascii="Calibri" w:hAnsi="Calibri"/>
          <w:lang w:val="en-AU"/>
        </w:rPr>
        <w:t xml:space="preserve">A six-months Tikanga </w:t>
      </w:r>
      <w:r w:rsidRPr="00FF4DB2">
        <w:rPr>
          <w:rFonts w:ascii="Calibri" w:hAnsi="Calibri"/>
        </w:rPr>
        <w:t>M</w:t>
      </w:r>
      <w:r w:rsidRPr="00FF4DB2">
        <w:rPr>
          <w:rFonts w:ascii="Calibri" w:hAnsi="Calibri"/>
          <w:lang w:val="mi-NZ"/>
        </w:rPr>
        <w:t>ā</w:t>
      </w:r>
      <w:r w:rsidRPr="00FF4DB2">
        <w:rPr>
          <w:rFonts w:ascii="Calibri" w:hAnsi="Calibri"/>
        </w:rPr>
        <w:t>ori</w:t>
      </w:r>
      <w:r w:rsidRPr="00FF4DB2">
        <w:rPr>
          <w:rFonts w:ascii="Calibri" w:hAnsi="Calibri"/>
          <w:lang w:val="en-AU"/>
        </w:rPr>
        <w:t xml:space="preserve"> Leadership programme in 2016 was similarly considered to be very successful. It is hoped this course will be available again in the near future.</w:t>
      </w:r>
    </w:p>
    <w:p w14:paraId="12E15446" w14:textId="77777777" w:rsidR="00695D9B" w:rsidRPr="00FF4DB2" w:rsidRDefault="00695D9B" w:rsidP="00695D9B">
      <w:pPr>
        <w:jc w:val="both"/>
        <w:rPr>
          <w:rFonts w:ascii="Calibri" w:hAnsi="Calibri"/>
          <w:b/>
        </w:rPr>
      </w:pPr>
      <w:r w:rsidRPr="00FF4DB2">
        <w:rPr>
          <w:rFonts w:ascii="Calibri" w:hAnsi="Calibri"/>
          <w:b/>
        </w:rPr>
        <w:t>Students</w:t>
      </w:r>
    </w:p>
    <w:p w14:paraId="696ABAD3" w14:textId="77777777" w:rsidR="00695D9B" w:rsidRPr="00FF4DB2" w:rsidRDefault="00695D9B" w:rsidP="00695D9B">
      <w:pPr>
        <w:spacing w:after="120"/>
        <w:jc w:val="both"/>
        <w:rPr>
          <w:rFonts w:ascii="Calibri" w:hAnsi="Calibri"/>
        </w:rPr>
      </w:pPr>
      <w:r w:rsidRPr="00FF4DB2">
        <w:rPr>
          <w:rFonts w:ascii="Calibri" w:hAnsi="Calibri"/>
        </w:rPr>
        <w:t>The College has a full complement of 50 students for 2018 made up as follows: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8"/>
        <w:gridCol w:w="567"/>
        <w:gridCol w:w="1990"/>
        <w:gridCol w:w="851"/>
        <w:gridCol w:w="1275"/>
      </w:tblGrid>
      <w:tr w:rsidR="00695D9B" w:rsidRPr="00FF4DB2" w14:paraId="07415545" w14:textId="77777777" w:rsidTr="00CD2994">
        <w:tc>
          <w:tcPr>
            <w:tcW w:w="2535" w:type="dxa"/>
            <w:gridSpan w:val="2"/>
          </w:tcPr>
          <w:p w14:paraId="3E8E0FBD" w14:textId="77777777" w:rsidR="00695D9B" w:rsidRPr="00FF4DB2" w:rsidRDefault="00695D9B" w:rsidP="00CD2994">
            <w:pPr>
              <w:jc w:val="both"/>
              <w:rPr>
                <w:rFonts w:ascii="Calibri" w:hAnsi="Calibri"/>
                <w:lang w:val="en-AU"/>
              </w:rPr>
            </w:pPr>
          </w:p>
        </w:tc>
        <w:tc>
          <w:tcPr>
            <w:tcW w:w="1990" w:type="dxa"/>
          </w:tcPr>
          <w:p w14:paraId="6AFE8C64" w14:textId="77777777" w:rsidR="00695D9B" w:rsidRPr="00FF4DB2" w:rsidRDefault="00695D9B" w:rsidP="00CD2994">
            <w:pPr>
              <w:jc w:val="center"/>
              <w:rPr>
                <w:rFonts w:ascii="Calibri" w:hAnsi="Calibri"/>
                <w:i/>
                <w:lang w:val="en-AU"/>
              </w:rPr>
            </w:pPr>
            <w:r w:rsidRPr="00FF4DB2">
              <w:rPr>
                <w:rFonts w:ascii="Calibri" w:hAnsi="Calibri"/>
                <w:i/>
                <w:lang w:val="en-AU"/>
              </w:rPr>
              <w:t>ordinands/ordained</w:t>
            </w:r>
          </w:p>
        </w:tc>
        <w:tc>
          <w:tcPr>
            <w:tcW w:w="851" w:type="dxa"/>
          </w:tcPr>
          <w:p w14:paraId="425CC426" w14:textId="77777777" w:rsidR="00695D9B" w:rsidRPr="00FF4DB2" w:rsidRDefault="00695D9B" w:rsidP="00CD2994">
            <w:pPr>
              <w:jc w:val="center"/>
              <w:rPr>
                <w:rFonts w:ascii="Calibri" w:hAnsi="Calibri"/>
                <w:i/>
                <w:lang w:val="en-AU"/>
              </w:rPr>
            </w:pPr>
            <w:r w:rsidRPr="00FF4DB2">
              <w:rPr>
                <w:rFonts w:ascii="Calibri" w:hAnsi="Calibri"/>
                <w:i/>
                <w:lang w:val="en-AU"/>
              </w:rPr>
              <w:t>lay</w:t>
            </w:r>
          </w:p>
        </w:tc>
        <w:tc>
          <w:tcPr>
            <w:tcW w:w="1275" w:type="dxa"/>
          </w:tcPr>
          <w:p w14:paraId="7BDDCE54" w14:textId="77777777" w:rsidR="00695D9B" w:rsidRPr="00FF4DB2" w:rsidRDefault="00695D9B" w:rsidP="00CD2994">
            <w:pPr>
              <w:jc w:val="both"/>
              <w:rPr>
                <w:rFonts w:ascii="Calibri" w:hAnsi="Calibri"/>
                <w:i/>
                <w:lang w:val="en-AU"/>
              </w:rPr>
            </w:pPr>
            <w:r w:rsidRPr="00FF4DB2">
              <w:rPr>
                <w:rFonts w:ascii="Calibri" w:hAnsi="Calibri"/>
                <w:i/>
                <w:lang w:val="en-AU"/>
              </w:rPr>
              <w:t>vocational</w:t>
            </w:r>
          </w:p>
        </w:tc>
      </w:tr>
      <w:tr w:rsidR="00695D9B" w:rsidRPr="00FF4DB2" w14:paraId="402A5C2A" w14:textId="77777777" w:rsidTr="00CD2994">
        <w:tc>
          <w:tcPr>
            <w:tcW w:w="1968" w:type="dxa"/>
          </w:tcPr>
          <w:p w14:paraId="7070E924" w14:textId="77777777" w:rsidR="00695D9B" w:rsidRPr="00FF4DB2" w:rsidRDefault="00695D9B" w:rsidP="00CD2994">
            <w:pPr>
              <w:jc w:val="both"/>
              <w:rPr>
                <w:rFonts w:ascii="Calibri" w:hAnsi="Calibri"/>
                <w:lang w:val="en-AU"/>
              </w:rPr>
            </w:pPr>
            <w:r w:rsidRPr="00FF4DB2">
              <w:rPr>
                <w:rFonts w:ascii="Calibri" w:hAnsi="Calibri"/>
                <w:lang w:val="en-AU"/>
              </w:rPr>
              <w:t>Tikanga Pasefika</w:t>
            </w:r>
          </w:p>
        </w:tc>
        <w:tc>
          <w:tcPr>
            <w:tcW w:w="567" w:type="dxa"/>
          </w:tcPr>
          <w:p w14:paraId="36AD094F" w14:textId="77777777" w:rsidR="00695D9B" w:rsidRPr="00FF4DB2" w:rsidRDefault="00695D9B" w:rsidP="00CD2994">
            <w:pPr>
              <w:jc w:val="both"/>
              <w:rPr>
                <w:rFonts w:ascii="Calibri" w:hAnsi="Calibri"/>
                <w:b/>
                <w:lang w:val="en-AU"/>
              </w:rPr>
            </w:pPr>
            <w:r w:rsidRPr="00FF4DB2">
              <w:rPr>
                <w:rFonts w:ascii="Calibri" w:hAnsi="Calibri"/>
                <w:b/>
                <w:lang w:val="en-AU"/>
              </w:rPr>
              <w:t>12</w:t>
            </w:r>
          </w:p>
        </w:tc>
        <w:tc>
          <w:tcPr>
            <w:tcW w:w="1990" w:type="dxa"/>
          </w:tcPr>
          <w:p w14:paraId="274ADFA9" w14:textId="77777777" w:rsidR="00695D9B" w:rsidRPr="00FF4DB2" w:rsidRDefault="00695D9B" w:rsidP="00CD2994">
            <w:pPr>
              <w:jc w:val="center"/>
              <w:rPr>
                <w:rFonts w:ascii="Calibri" w:hAnsi="Calibri"/>
                <w:i/>
                <w:lang w:val="en-AU"/>
              </w:rPr>
            </w:pPr>
            <w:r w:rsidRPr="00FF4DB2">
              <w:rPr>
                <w:rFonts w:ascii="Calibri" w:hAnsi="Calibri"/>
                <w:i/>
                <w:lang w:val="en-AU"/>
              </w:rPr>
              <w:t>7</w:t>
            </w:r>
          </w:p>
        </w:tc>
        <w:tc>
          <w:tcPr>
            <w:tcW w:w="851" w:type="dxa"/>
          </w:tcPr>
          <w:p w14:paraId="7E732690" w14:textId="77777777" w:rsidR="00695D9B" w:rsidRPr="00FF4DB2" w:rsidRDefault="00695D9B" w:rsidP="00CD2994">
            <w:pPr>
              <w:jc w:val="center"/>
              <w:rPr>
                <w:rFonts w:ascii="Calibri" w:hAnsi="Calibri"/>
                <w:i/>
                <w:lang w:val="en-AU"/>
              </w:rPr>
            </w:pPr>
            <w:r w:rsidRPr="00FF4DB2">
              <w:rPr>
                <w:rFonts w:ascii="Calibri" w:hAnsi="Calibri"/>
                <w:i/>
                <w:lang w:val="en-AU"/>
              </w:rPr>
              <w:t>3</w:t>
            </w:r>
          </w:p>
        </w:tc>
        <w:tc>
          <w:tcPr>
            <w:tcW w:w="1275" w:type="dxa"/>
          </w:tcPr>
          <w:p w14:paraId="229B7027" w14:textId="77777777" w:rsidR="00695D9B" w:rsidRPr="00FF4DB2" w:rsidRDefault="00695D9B" w:rsidP="00CD2994">
            <w:pPr>
              <w:jc w:val="center"/>
              <w:rPr>
                <w:rFonts w:ascii="Calibri" w:hAnsi="Calibri"/>
                <w:i/>
                <w:lang w:val="en-AU"/>
              </w:rPr>
            </w:pPr>
            <w:r w:rsidRPr="00FF4DB2">
              <w:rPr>
                <w:rFonts w:ascii="Calibri" w:hAnsi="Calibri"/>
                <w:i/>
                <w:lang w:val="en-AU"/>
              </w:rPr>
              <w:t>2</w:t>
            </w:r>
          </w:p>
        </w:tc>
      </w:tr>
      <w:tr w:rsidR="00695D9B" w:rsidRPr="00FF4DB2" w14:paraId="624FAE64" w14:textId="77777777" w:rsidTr="00CD2994">
        <w:tc>
          <w:tcPr>
            <w:tcW w:w="1968" w:type="dxa"/>
          </w:tcPr>
          <w:p w14:paraId="341E827D" w14:textId="77777777" w:rsidR="00695D9B" w:rsidRPr="00FF4DB2" w:rsidRDefault="00695D9B" w:rsidP="00CD2994">
            <w:pPr>
              <w:jc w:val="both"/>
              <w:rPr>
                <w:rFonts w:ascii="Calibri" w:hAnsi="Calibri"/>
                <w:lang w:val="en-AU"/>
              </w:rPr>
            </w:pPr>
            <w:r w:rsidRPr="00FF4DB2">
              <w:rPr>
                <w:rFonts w:ascii="Calibri" w:hAnsi="Calibri"/>
                <w:lang w:val="en-AU"/>
              </w:rPr>
              <w:t>Tikanga Pakeha</w:t>
            </w:r>
          </w:p>
        </w:tc>
        <w:tc>
          <w:tcPr>
            <w:tcW w:w="567" w:type="dxa"/>
          </w:tcPr>
          <w:p w14:paraId="1180B6FA" w14:textId="77777777" w:rsidR="00695D9B" w:rsidRPr="00FF4DB2" w:rsidRDefault="00695D9B" w:rsidP="00CD2994">
            <w:pPr>
              <w:jc w:val="both"/>
              <w:rPr>
                <w:rFonts w:ascii="Calibri" w:hAnsi="Calibri"/>
                <w:b/>
                <w:lang w:val="en-AU"/>
              </w:rPr>
            </w:pPr>
            <w:r w:rsidRPr="00FF4DB2">
              <w:rPr>
                <w:rFonts w:ascii="Calibri" w:hAnsi="Calibri"/>
                <w:b/>
                <w:lang w:val="en-AU"/>
              </w:rPr>
              <w:t>26</w:t>
            </w:r>
          </w:p>
        </w:tc>
        <w:tc>
          <w:tcPr>
            <w:tcW w:w="1990" w:type="dxa"/>
          </w:tcPr>
          <w:p w14:paraId="11F845D4" w14:textId="77777777" w:rsidR="00695D9B" w:rsidRPr="00FF4DB2" w:rsidRDefault="00695D9B" w:rsidP="00CD2994">
            <w:pPr>
              <w:jc w:val="center"/>
              <w:rPr>
                <w:rFonts w:ascii="Calibri" w:hAnsi="Calibri"/>
                <w:i/>
                <w:lang w:val="en-AU"/>
              </w:rPr>
            </w:pPr>
            <w:r w:rsidRPr="00FF4DB2">
              <w:rPr>
                <w:rFonts w:ascii="Calibri" w:hAnsi="Calibri"/>
                <w:i/>
                <w:lang w:val="en-AU"/>
              </w:rPr>
              <w:t>22</w:t>
            </w:r>
          </w:p>
        </w:tc>
        <w:tc>
          <w:tcPr>
            <w:tcW w:w="851" w:type="dxa"/>
          </w:tcPr>
          <w:p w14:paraId="7C9B818C" w14:textId="77777777" w:rsidR="00695D9B" w:rsidRPr="00FF4DB2" w:rsidRDefault="00695D9B" w:rsidP="00CD2994">
            <w:pPr>
              <w:jc w:val="center"/>
              <w:rPr>
                <w:rFonts w:ascii="Calibri" w:hAnsi="Calibri"/>
                <w:i/>
                <w:lang w:val="en-AU"/>
              </w:rPr>
            </w:pPr>
            <w:r w:rsidRPr="00FF4DB2">
              <w:rPr>
                <w:rFonts w:ascii="Calibri" w:hAnsi="Calibri"/>
                <w:i/>
                <w:lang w:val="en-AU"/>
              </w:rPr>
              <w:t>3</w:t>
            </w:r>
          </w:p>
        </w:tc>
        <w:tc>
          <w:tcPr>
            <w:tcW w:w="1275" w:type="dxa"/>
          </w:tcPr>
          <w:p w14:paraId="74C5C627" w14:textId="77777777" w:rsidR="00695D9B" w:rsidRPr="00FF4DB2" w:rsidRDefault="00695D9B" w:rsidP="00CD2994">
            <w:pPr>
              <w:jc w:val="center"/>
              <w:rPr>
                <w:rFonts w:ascii="Calibri" w:hAnsi="Calibri"/>
                <w:i/>
                <w:lang w:val="en-AU"/>
              </w:rPr>
            </w:pPr>
            <w:r w:rsidRPr="00FF4DB2">
              <w:rPr>
                <w:rFonts w:ascii="Calibri" w:hAnsi="Calibri"/>
                <w:i/>
                <w:lang w:val="en-AU"/>
              </w:rPr>
              <w:t>1</w:t>
            </w:r>
          </w:p>
        </w:tc>
      </w:tr>
      <w:tr w:rsidR="00695D9B" w:rsidRPr="00FF4DB2" w14:paraId="36E212E5" w14:textId="77777777" w:rsidTr="00CD2994">
        <w:tc>
          <w:tcPr>
            <w:tcW w:w="1968" w:type="dxa"/>
          </w:tcPr>
          <w:p w14:paraId="25E225A5" w14:textId="77777777" w:rsidR="00695D9B" w:rsidRPr="00FF4DB2" w:rsidRDefault="00695D9B" w:rsidP="00CD2994">
            <w:pPr>
              <w:jc w:val="both"/>
              <w:rPr>
                <w:rFonts w:ascii="Calibri" w:hAnsi="Calibri"/>
                <w:lang w:val="en-AU"/>
              </w:rPr>
            </w:pPr>
            <w:r w:rsidRPr="00FF4DB2">
              <w:rPr>
                <w:rFonts w:ascii="Calibri" w:hAnsi="Calibri"/>
                <w:lang w:val="en-AU"/>
              </w:rPr>
              <w:t>Tikanga M</w:t>
            </w:r>
            <w:r w:rsidRPr="00FF4DB2">
              <w:rPr>
                <w:rFonts w:ascii="Calibri" w:hAnsi="Calibri"/>
                <w:lang w:val="mi-NZ"/>
              </w:rPr>
              <w:t>ā</w:t>
            </w:r>
            <w:r w:rsidRPr="00FF4DB2">
              <w:rPr>
                <w:rFonts w:ascii="Calibri" w:hAnsi="Calibri"/>
                <w:lang w:val="en-AU"/>
              </w:rPr>
              <w:t>ori</w:t>
            </w:r>
          </w:p>
        </w:tc>
        <w:tc>
          <w:tcPr>
            <w:tcW w:w="567" w:type="dxa"/>
          </w:tcPr>
          <w:p w14:paraId="6FCAF352" w14:textId="77777777" w:rsidR="00695D9B" w:rsidRPr="00FF4DB2" w:rsidRDefault="00695D9B" w:rsidP="00CD2994">
            <w:pPr>
              <w:jc w:val="both"/>
              <w:rPr>
                <w:rFonts w:ascii="Calibri" w:hAnsi="Calibri"/>
                <w:b/>
                <w:lang w:val="en-AU"/>
              </w:rPr>
            </w:pPr>
            <w:r w:rsidRPr="00FF4DB2">
              <w:rPr>
                <w:rFonts w:ascii="Calibri" w:hAnsi="Calibri"/>
                <w:b/>
                <w:lang w:val="en-AU"/>
              </w:rPr>
              <w:t>9</w:t>
            </w:r>
          </w:p>
        </w:tc>
        <w:tc>
          <w:tcPr>
            <w:tcW w:w="1990" w:type="dxa"/>
          </w:tcPr>
          <w:p w14:paraId="57E57C76" w14:textId="77777777" w:rsidR="00695D9B" w:rsidRPr="00FF4DB2" w:rsidRDefault="00695D9B" w:rsidP="00CD2994">
            <w:pPr>
              <w:jc w:val="center"/>
              <w:rPr>
                <w:rFonts w:ascii="Calibri" w:hAnsi="Calibri"/>
                <w:i/>
                <w:lang w:val="en-AU"/>
              </w:rPr>
            </w:pPr>
            <w:r w:rsidRPr="00FF4DB2">
              <w:rPr>
                <w:rFonts w:ascii="Calibri" w:hAnsi="Calibri"/>
                <w:i/>
                <w:lang w:val="en-AU"/>
              </w:rPr>
              <w:t>6</w:t>
            </w:r>
          </w:p>
        </w:tc>
        <w:tc>
          <w:tcPr>
            <w:tcW w:w="851" w:type="dxa"/>
          </w:tcPr>
          <w:p w14:paraId="19E49575" w14:textId="77777777" w:rsidR="00695D9B" w:rsidRPr="00FF4DB2" w:rsidRDefault="00695D9B" w:rsidP="00CD2994">
            <w:pPr>
              <w:jc w:val="center"/>
              <w:rPr>
                <w:rFonts w:ascii="Calibri" w:hAnsi="Calibri"/>
                <w:i/>
                <w:lang w:val="en-AU"/>
              </w:rPr>
            </w:pPr>
            <w:r w:rsidRPr="00FF4DB2">
              <w:rPr>
                <w:rFonts w:ascii="Calibri" w:hAnsi="Calibri"/>
                <w:i/>
                <w:lang w:val="en-AU"/>
              </w:rPr>
              <w:t>2</w:t>
            </w:r>
          </w:p>
        </w:tc>
        <w:tc>
          <w:tcPr>
            <w:tcW w:w="1275" w:type="dxa"/>
          </w:tcPr>
          <w:p w14:paraId="71467421" w14:textId="77777777" w:rsidR="00695D9B" w:rsidRPr="00FF4DB2" w:rsidRDefault="00695D9B" w:rsidP="00CD2994">
            <w:pPr>
              <w:jc w:val="center"/>
              <w:rPr>
                <w:rFonts w:ascii="Calibri" w:hAnsi="Calibri"/>
                <w:i/>
                <w:lang w:val="en-AU"/>
              </w:rPr>
            </w:pPr>
            <w:r w:rsidRPr="00FF4DB2">
              <w:rPr>
                <w:rFonts w:ascii="Calibri" w:hAnsi="Calibri"/>
                <w:i/>
                <w:lang w:val="en-AU"/>
              </w:rPr>
              <w:t>1</w:t>
            </w:r>
          </w:p>
        </w:tc>
      </w:tr>
      <w:tr w:rsidR="00695D9B" w:rsidRPr="00FF4DB2" w14:paraId="6E393F23" w14:textId="77777777" w:rsidTr="00CD2994">
        <w:tc>
          <w:tcPr>
            <w:tcW w:w="1968" w:type="dxa"/>
          </w:tcPr>
          <w:p w14:paraId="19FBAD3E" w14:textId="77777777" w:rsidR="00695D9B" w:rsidRPr="00FF4DB2" w:rsidRDefault="00695D9B" w:rsidP="00CD2994">
            <w:pPr>
              <w:jc w:val="both"/>
              <w:rPr>
                <w:rFonts w:ascii="Calibri" w:hAnsi="Calibri"/>
                <w:lang w:val="en-AU"/>
              </w:rPr>
            </w:pPr>
            <w:r w:rsidRPr="00FF4DB2">
              <w:rPr>
                <w:rFonts w:ascii="Calibri" w:hAnsi="Calibri"/>
                <w:lang w:val="en-AU"/>
              </w:rPr>
              <w:t>Melanesia</w:t>
            </w:r>
          </w:p>
        </w:tc>
        <w:tc>
          <w:tcPr>
            <w:tcW w:w="567" w:type="dxa"/>
          </w:tcPr>
          <w:p w14:paraId="6731D307" w14:textId="77777777" w:rsidR="00695D9B" w:rsidRPr="00FF4DB2" w:rsidRDefault="00695D9B" w:rsidP="00CD2994">
            <w:pPr>
              <w:jc w:val="both"/>
              <w:rPr>
                <w:rFonts w:ascii="Calibri" w:hAnsi="Calibri"/>
                <w:b/>
                <w:lang w:val="en-AU"/>
              </w:rPr>
            </w:pPr>
            <w:r w:rsidRPr="00FF4DB2">
              <w:rPr>
                <w:rFonts w:ascii="Calibri" w:hAnsi="Calibri"/>
                <w:b/>
                <w:lang w:val="en-AU"/>
              </w:rPr>
              <w:t>2</w:t>
            </w:r>
          </w:p>
        </w:tc>
        <w:tc>
          <w:tcPr>
            <w:tcW w:w="1990" w:type="dxa"/>
          </w:tcPr>
          <w:p w14:paraId="7D799386" w14:textId="77777777" w:rsidR="00695D9B" w:rsidRPr="00FF4DB2" w:rsidRDefault="00695D9B" w:rsidP="00CD2994">
            <w:pPr>
              <w:jc w:val="center"/>
              <w:rPr>
                <w:rFonts w:ascii="Calibri" w:hAnsi="Calibri"/>
                <w:i/>
                <w:lang w:val="en-AU"/>
              </w:rPr>
            </w:pPr>
            <w:r w:rsidRPr="00FF4DB2">
              <w:rPr>
                <w:rFonts w:ascii="Calibri" w:hAnsi="Calibri"/>
                <w:i/>
                <w:lang w:val="en-AU"/>
              </w:rPr>
              <w:t>1</w:t>
            </w:r>
          </w:p>
        </w:tc>
        <w:tc>
          <w:tcPr>
            <w:tcW w:w="851" w:type="dxa"/>
          </w:tcPr>
          <w:p w14:paraId="3C1D6FAB" w14:textId="77777777" w:rsidR="00695D9B" w:rsidRPr="00FF4DB2" w:rsidRDefault="00695D9B" w:rsidP="00CD2994">
            <w:pPr>
              <w:jc w:val="center"/>
              <w:rPr>
                <w:rFonts w:ascii="Calibri" w:hAnsi="Calibri"/>
                <w:i/>
                <w:lang w:val="en-AU"/>
              </w:rPr>
            </w:pPr>
            <w:r w:rsidRPr="00FF4DB2">
              <w:rPr>
                <w:rFonts w:ascii="Calibri" w:hAnsi="Calibri"/>
                <w:i/>
                <w:lang w:val="en-AU"/>
              </w:rPr>
              <w:t>1</w:t>
            </w:r>
          </w:p>
        </w:tc>
        <w:tc>
          <w:tcPr>
            <w:tcW w:w="1275" w:type="dxa"/>
          </w:tcPr>
          <w:p w14:paraId="5051D3DA" w14:textId="77777777" w:rsidR="00695D9B" w:rsidRPr="00FF4DB2" w:rsidRDefault="00695D9B" w:rsidP="00CD2994">
            <w:pPr>
              <w:jc w:val="both"/>
              <w:rPr>
                <w:rFonts w:ascii="Calibri" w:hAnsi="Calibri"/>
                <w:i/>
                <w:lang w:val="en-AU"/>
              </w:rPr>
            </w:pPr>
          </w:p>
        </w:tc>
      </w:tr>
      <w:tr w:rsidR="00695D9B" w:rsidRPr="00FF4DB2" w14:paraId="1028E3E2" w14:textId="77777777" w:rsidTr="00CD2994">
        <w:tc>
          <w:tcPr>
            <w:tcW w:w="1968" w:type="dxa"/>
          </w:tcPr>
          <w:p w14:paraId="253825F7" w14:textId="77777777" w:rsidR="00695D9B" w:rsidRPr="00FF4DB2" w:rsidRDefault="00695D9B" w:rsidP="00CD2994">
            <w:pPr>
              <w:jc w:val="both"/>
              <w:rPr>
                <w:rFonts w:ascii="Calibri" w:hAnsi="Calibri"/>
                <w:lang w:val="en-AU"/>
              </w:rPr>
            </w:pPr>
            <w:r w:rsidRPr="00FF4DB2">
              <w:rPr>
                <w:rFonts w:ascii="Calibri" w:hAnsi="Calibri"/>
                <w:lang w:val="en-AU"/>
              </w:rPr>
              <w:t>International</w:t>
            </w:r>
          </w:p>
        </w:tc>
        <w:tc>
          <w:tcPr>
            <w:tcW w:w="567" w:type="dxa"/>
          </w:tcPr>
          <w:p w14:paraId="76153F22" w14:textId="77777777" w:rsidR="00695D9B" w:rsidRPr="00FF4DB2" w:rsidRDefault="00695D9B" w:rsidP="00CD2994">
            <w:pPr>
              <w:jc w:val="both"/>
              <w:rPr>
                <w:rFonts w:ascii="Calibri" w:hAnsi="Calibri"/>
                <w:b/>
                <w:lang w:val="en-AU"/>
              </w:rPr>
            </w:pPr>
            <w:r w:rsidRPr="00FF4DB2">
              <w:rPr>
                <w:rFonts w:ascii="Calibri" w:hAnsi="Calibri"/>
                <w:b/>
                <w:lang w:val="en-AU"/>
              </w:rPr>
              <w:t>1</w:t>
            </w:r>
          </w:p>
        </w:tc>
        <w:tc>
          <w:tcPr>
            <w:tcW w:w="1990" w:type="dxa"/>
          </w:tcPr>
          <w:p w14:paraId="2823E35B" w14:textId="77777777" w:rsidR="00695D9B" w:rsidRPr="00FF4DB2" w:rsidRDefault="00695D9B" w:rsidP="00CD2994">
            <w:pPr>
              <w:spacing w:after="120"/>
              <w:jc w:val="center"/>
              <w:rPr>
                <w:rFonts w:ascii="Calibri" w:hAnsi="Calibri"/>
                <w:i/>
                <w:lang w:val="en-AU"/>
              </w:rPr>
            </w:pPr>
            <w:r w:rsidRPr="00FF4DB2">
              <w:rPr>
                <w:rFonts w:ascii="Calibri" w:hAnsi="Calibri"/>
                <w:i/>
                <w:lang w:val="en-AU"/>
              </w:rPr>
              <w:t>1</w:t>
            </w:r>
          </w:p>
        </w:tc>
        <w:tc>
          <w:tcPr>
            <w:tcW w:w="851" w:type="dxa"/>
          </w:tcPr>
          <w:p w14:paraId="03D5D209" w14:textId="77777777" w:rsidR="00695D9B" w:rsidRPr="00FF4DB2" w:rsidRDefault="00695D9B" w:rsidP="00CD2994">
            <w:pPr>
              <w:jc w:val="both"/>
              <w:rPr>
                <w:rFonts w:ascii="Calibri" w:hAnsi="Calibri"/>
                <w:i/>
                <w:lang w:val="en-AU"/>
              </w:rPr>
            </w:pPr>
          </w:p>
        </w:tc>
        <w:tc>
          <w:tcPr>
            <w:tcW w:w="1275" w:type="dxa"/>
          </w:tcPr>
          <w:p w14:paraId="3CE74AAF" w14:textId="77777777" w:rsidR="00695D9B" w:rsidRPr="00FF4DB2" w:rsidRDefault="00695D9B" w:rsidP="00CD2994">
            <w:pPr>
              <w:jc w:val="both"/>
              <w:rPr>
                <w:rFonts w:ascii="Calibri" w:hAnsi="Calibri"/>
                <w:i/>
                <w:lang w:val="en-AU"/>
              </w:rPr>
            </w:pPr>
          </w:p>
        </w:tc>
      </w:tr>
    </w:tbl>
    <w:p w14:paraId="0BBB1372" w14:textId="77777777" w:rsidR="00695D9B" w:rsidRPr="00FF4DB2" w:rsidRDefault="00695D9B" w:rsidP="00695D9B">
      <w:pPr>
        <w:spacing w:after="120"/>
        <w:jc w:val="both"/>
        <w:rPr>
          <w:rFonts w:ascii="Calibri" w:hAnsi="Calibri"/>
        </w:rPr>
      </w:pPr>
      <w:r w:rsidRPr="00FF4DB2">
        <w:rPr>
          <w:rFonts w:ascii="Calibri" w:hAnsi="Calibri"/>
        </w:rPr>
        <w:t>Of these, 20 are in their first year, 12 in their second, 15 in their third and 3 are in their fourth year.</w:t>
      </w:r>
    </w:p>
    <w:p w14:paraId="22E5B4B0" w14:textId="77777777" w:rsidR="00695D9B" w:rsidRPr="00FF4DB2" w:rsidRDefault="00695D9B" w:rsidP="00695D9B">
      <w:pPr>
        <w:spacing w:after="160"/>
        <w:jc w:val="both"/>
        <w:rPr>
          <w:rFonts w:ascii="Calibri" w:hAnsi="Calibri"/>
          <w:color w:val="000000" w:themeColor="text1"/>
          <w:lang w:val="en-AU"/>
        </w:rPr>
      </w:pPr>
      <w:r w:rsidRPr="00FF4DB2">
        <w:rPr>
          <w:rFonts w:ascii="Calibri" w:hAnsi="Calibri"/>
          <w:color w:val="000000" w:themeColor="text1"/>
          <w:lang w:val="en-AU"/>
        </w:rPr>
        <w:t>Regionally, the College delivers the Diploma in Christian Studies to over 90 students in Christchurch, Waikato/Taranaki, Waiapu, Wellington and Auckland.</w:t>
      </w:r>
    </w:p>
    <w:p w14:paraId="61518739" w14:textId="77777777" w:rsidR="00695D9B" w:rsidRPr="00FF4DB2" w:rsidRDefault="00695D9B" w:rsidP="00695D9B">
      <w:pPr>
        <w:jc w:val="both"/>
        <w:rPr>
          <w:rFonts w:ascii="Calibri" w:hAnsi="Calibri"/>
          <w:b/>
        </w:rPr>
      </w:pPr>
      <w:r w:rsidRPr="00FF4DB2">
        <w:rPr>
          <w:rFonts w:ascii="Calibri" w:hAnsi="Calibri"/>
          <w:b/>
        </w:rPr>
        <w:t>Staff</w:t>
      </w:r>
    </w:p>
    <w:p w14:paraId="0FBD73E5" w14:textId="77777777" w:rsidR="00695D9B" w:rsidRPr="00FF4DB2" w:rsidRDefault="00695D9B" w:rsidP="00695D9B">
      <w:pPr>
        <w:spacing w:after="120"/>
        <w:jc w:val="both"/>
        <w:rPr>
          <w:rFonts w:ascii="Calibri" w:hAnsi="Calibri"/>
        </w:rPr>
      </w:pPr>
      <w:r w:rsidRPr="00FF4DB2">
        <w:rPr>
          <w:rFonts w:ascii="Calibri" w:hAnsi="Calibri"/>
        </w:rPr>
        <w:t>In 2016, the resignation of the College Administrator provided an opportunity for a professional review of the College’s administrative structure. This led to the position of College Manager being established with wider responsibilities than previously. Mr Richard Swain, a chartered accountant with extensive senior administrative experience at The University of Auckland, was appointed.</w:t>
      </w:r>
    </w:p>
    <w:p w14:paraId="7213D807" w14:textId="77777777" w:rsidR="00695D9B" w:rsidRPr="00FF4DB2" w:rsidRDefault="00695D9B" w:rsidP="00695D9B">
      <w:pPr>
        <w:spacing w:after="160"/>
        <w:jc w:val="both"/>
        <w:rPr>
          <w:rFonts w:ascii="Calibri" w:hAnsi="Calibri"/>
        </w:rPr>
      </w:pPr>
      <w:r w:rsidRPr="00FF4DB2">
        <w:rPr>
          <w:rFonts w:ascii="Calibri" w:hAnsi="Calibri"/>
        </w:rPr>
        <w:t>Academic appointments made in this period include the Rev’d Dr Mark Harris (lecturer with oversight of ministry placements) and Mr Richard Cook (Director of Academic Programmes). The Rev’d Mark Barnard has recently been appointed to a one-year part-time position as a lecturer.</w:t>
      </w:r>
    </w:p>
    <w:p w14:paraId="7E537B73" w14:textId="77777777" w:rsidR="00695D9B" w:rsidRPr="00FF4DB2" w:rsidRDefault="00695D9B" w:rsidP="00695D9B">
      <w:pPr>
        <w:jc w:val="both"/>
        <w:rPr>
          <w:rFonts w:ascii="Calibri" w:hAnsi="Calibri"/>
        </w:rPr>
      </w:pPr>
      <w:r w:rsidRPr="00FF4DB2">
        <w:rPr>
          <w:rFonts w:ascii="Calibri" w:hAnsi="Calibri"/>
          <w:b/>
        </w:rPr>
        <w:t>Student Accommodation</w:t>
      </w:r>
    </w:p>
    <w:p w14:paraId="63B3F52B" w14:textId="77777777" w:rsidR="00695D9B" w:rsidRPr="00FF4DB2" w:rsidRDefault="00695D9B" w:rsidP="00695D9B">
      <w:pPr>
        <w:spacing w:after="160"/>
        <w:jc w:val="both"/>
        <w:rPr>
          <w:rFonts w:ascii="Calibri" w:hAnsi="Calibri"/>
        </w:rPr>
      </w:pPr>
      <w:r w:rsidRPr="00FF4DB2">
        <w:rPr>
          <w:rFonts w:ascii="Calibri" w:hAnsi="Calibri"/>
        </w:rPr>
        <w:t>The College is pleased to see the St John’s College Trust Board exploring options for new student accommodation and it is working closely with the Board in the planning process. This means the College campus will look very different in the future, although every effort will be made to ensure it remains a reflective and contemplative environment.</w:t>
      </w:r>
    </w:p>
    <w:p w14:paraId="09D15F58" w14:textId="77777777" w:rsidR="00695D9B" w:rsidRPr="00FF4DB2" w:rsidRDefault="00695D9B" w:rsidP="00695D9B">
      <w:pPr>
        <w:jc w:val="both"/>
        <w:rPr>
          <w:rFonts w:ascii="Calibri" w:hAnsi="Calibri"/>
        </w:rPr>
      </w:pPr>
      <w:r w:rsidRPr="00FF4DB2">
        <w:rPr>
          <w:rFonts w:ascii="Calibri" w:hAnsi="Calibri"/>
          <w:b/>
        </w:rPr>
        <w:t>Governance</w:t>
      </w:r>
    </w:p>
    <w:p w14:paraId="40437BF3" w14:textId="77777777" w:rsidR="00695D9B" w:rsidRPr="00FF4DB2" w:rsidRDefault="00695D9B" w:rsidP="00695D9B">
      <w:pPr>
        <w:spacing w:after="60"/>
        <w:jc w:val="both"/>
        <w:rPr>
          <w:rFonts w:ascii="Calibri" w:hAnsi="Calibri"/>
        </w:rPr>
      </w:pPr>
      <w:r w:rsidRPr="00FF4DB2">
        <w:rPr>
          <w:rFonts w:ascii="Calibri" w:hAnsi="Calibri"/>
        </w:rPr>
        <w:t xml:space="preserve">Over the past two years, Te Kaunihera has worked closely with Justine O’Connell (Teesdale &amp; Associates) and Julia Stones (HR2GO) in assessing its administrative structures (including the appointment of the College Manager) and establishing detailed appraisal systems. In addition, it </w:t>
      </w:r>
      <w:r w:rsidRPr="00FF4DB2">
        <w:rPr>
          <w:rFonts w:ascii="Calibri" w:hAnsi="Calibri"/>
        </w:rPr>
        <w:lastRenderedPageBreak/>
        <w:t>has undertaken governance training led by Shelley Major (Major Consulting Group Ltd). Currently it is reviewing its meeting structures and systems so it can meet its governance responsibilities well.</w:t>
      </w:r>
    </w:p>
    <w:p w14:paraId="77F6EFF7" w14:textId="77777777" w:rsidR="00695D9B" w:rsidRPr="00FF4DB2" w:rsidRDefault="00695D9B" w:rsidP="00695D9B">
      <w:pPr>
        <w:spacing w:after="160"/>
        <w:jc w:val="both"/>
        <w:rPr>
          <w:rFonts w:ascii="Calibri" w:hAnsi="Calibri"/>
        </w:rPr>
      </w:pPr>
      <w:r w:rsidRPr="00FF4DB2">
        <w:rPr>
          <w:rFonts w:ascii="Calibri" w:hAnsi="Calibri"/>
        </w:rPr>
        <w:t>Te Kaunihera retains close contact with both Te Kotahitanga and the St John’s College Trust Board. It appreciates the support given by both and</w:t>
      </w:r>
      <w:r w:rsidRPr="00FF4DB2">
        <w:rPr>
          <w:rFonts w:ascii="Calibri" w:hAnsi="Calibri"/>
          <w:color w:val="FF0000"/>
        </w:rPr>
        <w:t xml:space="preserve"> </w:t>
      </w:r>
      <w:r w:rsidRPr="00FF4DB2">
        <w:rPr>
          <w:rFonts w:ascii="Calibri" w:hAnsi="Calibri"/>
          <w:color w:val="000000" w:themeColor="text1"/>
        </w:rPr>
        <w:t>is</w:t>
      </w:r>
      <w:r w:rsidRPr="00FF4DB2">
        <w:rPr>
          <w:rFonts w:ascii="Calibri" w:hAnsi="Calibri"/>
          <w:color w:val="FF0000"/>
        </w:rPr>
        <w:t xml:space="preserve"> </w:t>
      </w:r>
      <w:r w:rsidRPr="00FF4DB2">
        <w:rPr>
          <w:rFonts w:ascii="Calibri" w:hAnsi="Calibri"/>
        </w:rPr>
        <w:t>appreciative of the very good relationships that exist.</w:t>
      </w:r>
    </w:p>
    <w:p w14:paraId="5760DD00" w14:textId="77777777" w:rsidR="00695D9B" w:rsidRPr="00FF4DB2" w:rsidRDefault="00695D9B" w:rsidP="00695D9B">
      <w:pPr>
        <w:jc w:val="both"/>
        <w:rPr>
          <w:rFonts w:ascii="Calibri" w:hAnsi="Calibri"/>
        </w:rPr>
      </w:pPr>
      <w:r w:rsidRPr="00FF4DB2">
        <w:rPr>
          <w:rFonts w:ascii="Calibri" w:hAnsi="Calibri"/>
          <w:b/>
        </w:rPr>
        <w:t>Appreciation</w:t>
      </w:r>
    </w:p>
    <w:p w14:paraId="3A0B3605" w14:textId="77777777" w:rsidR="00695D9B" w:rsidRDefault="00695D9B" w:rsidP="00695D9B">
      <w:pPr>
        <w:jc w:val="both"/>
        <w:rPr>
          <w:rFonts w:ascii="Calibri" w:hAnsi="Calibri"/>
        </w:rPr>
      </w:pPr>
      <w:r w:rsidRPr="00FF4DB2">
        <w:rPr>
          <w:rFonts w:ascii="Calibri" w:hAnsi="Calibri"/>
        </w:rPr>
        <w:t>Te Kaunihera appreciates the work done by the Manukura, members of his Faculty and Staff. There is a strong desire for the College to serve the Church well and to provide the very best opportunities for students to learn and grow while there.</w:t>
      </w:r>
    </w:p>
    <w:p w14:paraId="5B2442AB" w14:textId="77777777" w:rsidR="00695D9B" w:rsidRDefault="00695D9B" w:rsidP="00695D9B">
      <w:pPr>
        <w:jc w:val="both"/>
        <w:rPr>
          <w:rFonts w:ascii="Calibri" w:hAnsi="Calibri"/>
        </w:rPr>
      </w:pPr>
    </w:p>
    <w:p w14:paraId="191E86B2" w14:textId="77777777" w:rsidR="00695D9B" w:rsidRPr="00FF4DB2" w:rsidRDefault="00695D9B" w:rsidP="00695D9B">
      <w:pPr>
        <w:jc w:val="both"/>
        <w:rPr>
          <w:rFonts w:ascii="Calibri" w:hAnsi="Calibri"/>
        </w:rPr>
      </w:pPr>
    </w:p>
    <w:p w14:paraId="432215B5" w14:textId="77777777" w:rsidR="00695D9B" w:rsidRPr="00FF4DB2" w:rsidRDefault="00695D9B" w:rsidP="00695D9B">
      <w:pPr>
        <w:jc w:val="both"/>
        <w:rPr>
          <w:rFonts w:ascii="Calibri" w:hAnsi="Calibri"/>
        </w:rPr>
      </w:pPr>
      <w:r w:rsidRPr="00FF4DB2">
        <w:rPr>
          <w:rFonts w:ascii="Calibri" w:hAnsi="Calibri"/>
        </w:rPr>
        <w:t>Dawn Jones (Chair, Te Kaunihera)</w:t>
      </w:r>
    </w:p>
    <w:p w14:paraId="0DA79FB1" w14:textId="77777777" w:rsidR="00695D9B" w:rsidRDefault="00695D9B" w:rsidP="00695D9B">
      <w:pPr>
        <w:jc w:val="both"/>
        <w:rPr>
          <w:rFonts w:ascii="Calibri" w:hAnsi="Calibri"/>
        </w:rPr>
      </w:pPr>
      <w:r w:rsidRPr="00FF4DB2">
        <w:rPr>
          <w:rFonts w:ascii="Calibri" w:hAnsi="Calibri"/>
        </w:rPr>
        <w:t>Tony Gerritsen (Manukura)</w:t>
      </w:r>
    </w:p>
    <w:p w14:paraId="72A60218" w14:textId="77777777" w:rsidR="00695D9B" w:rsidRPr="00FF4DB2" w:rsidRDefault="00695D9B" w:rsidP="00695D9B">
      <w:pPr>
        <w:jc w:val="both"/>
        <w:rPr>
          <w:rFonts w:ascii="Calibri" w:hAnsi="Calibri"/>
        </w:rPr>
      </w:pPr>
    </w:p>
    <w:p w14:paraId="65AB46C8" w14:textId="77777777" w:rsidR="00695D9B" w:rsidRPr="00BF387C" w:rsidRDefault="00695D9B" w:rsidP="00695D9B">
      <w:pPr>
        <w:spacing w:after="120"/>
        <w:jc w:val="center"/>
        <w:rPr>
          <w:rFonts w:ascii="Calibri" w:hAnsi="Calibri"/>
          <w:b/>
        </w:rPr>
      </w:pPr>
      <w:r w:rsidRPr="00BF387C">
        <w:rPr>
          <w:rFonts w:ascii="Calibri" w:hAnsi="Calibri"/>
          <w:b/>
        </w:rPr>
        <w:t>GRADUATE PROFILE</w:t>
      </w:r>
    </w:p>
    <w:p w14:paraId="76C74E6E" w14:textId="77777777" w:rsidR="00695D9B" w:rsidRPr="00BF387C" w:rsidRDefault="00695D9B" w:rsidP="00695D9B">
      <w:pPr>
        <w:spacing w:after="120"/>
        <w:jc w:val="center"/>
        <w:rPr>
          <w:rFonts w:ascii="Calibri" w:hAnsi="Calibri"/>
          <w:b/>
        </w:rPr>
      </w:pPr>
      <w:r w:rsidRPr="00BF387C">
        <w:rPr>
          <w:rFonts w:ascii="Calibri" w:hAnsi="Calibri"/>
          <w:b/>
          <w:noProof/>
          <w:lang w:val="en-NZ" w:eastAsia="en-NZ"/>
        </w:rPr>
        <w:drawing>
          <wp:inline distT="0" distB="0" distL="0" distR="0" wp14:anchorId="294AF529" wp14:editId="3BABECED">
            <wp:extent cx="3362325" cy="3362325"/>
            <wp:effectExtent l="0" t="0" r="9525" b="9525"/>
            <wp:docPr id="1" name="Picture 1" descr="C:\Users\t.gerritsen\AppData\Local\Microsoft\Windows\Temporary Internet Files\Content.Outlook\O0BVBDRY\st johns grad profile visual representation tak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erritsen\AppData\Local\Microsoft\Windows\Temporary Internet Files\Content.Outlook\O0BVBDRY\st johns grad profile visual representation take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2325" cy="3362325"/>
                    </a:xfrm>
                    <a:prstGeom prst="rect">
                      <a:avLst/>
                    </a:prstGeom>
                    <a:noFill/>
                    <a:ln>
                      <a:noFill/>
                    </a:ln>
                  </pic:spPr>
                </pic:pic>
              </a:graphicData>
            </a:graphic>
          </wp:inline>
        </w:drawing>
      </w:r>
    </w:p>
    <w:p w14:paraId="5718C1C1" w14:textId="77777777" w:rsidR="00695D9B" w:rsidRPr="00BF387C" w:rsidRDefault="00695D9B" w:rsidP="00695D9B">
      <w:pPr>
        <w:spacing w:after="120"/>
        <w:rPr>
          <w:rFonts w:ascii="Calibri" w:hAnsi="Calibri"/>
        </w:rPr>
      </w:pPr>
      <w:r w:rsidRPr="00BF387C">
        <w:rPr>
          <w:rFonts w:ascii="Calibri" w:hAnsi="Calibri"/>
        </w:rPr>
        <w:t xml:space="preserve">As Anglicans in Aotearoa New Zealand and Polynesia, committed to bicultural Treaty-based relationships in a Three Tikanga context, our graduates will be </w:t>
      </w:r>
      <w:r w:rsidRPr="00BF387C">
        <w:rPr>
          <w:rFonts w:ascii="Calibri" w:hAnsi="Calibri"/>
          <w:b/>
        </w:rPr>
        <w:t>missional leaders</w:t>
      </w:r>
      <w:r w:rsidRPr="00BF387C">
        <w:rPr>
          <w:rFonts w:ascii="Calibri" w:hAnsi="Calibri"/>
        </w:rPr>
        <w:t xml:space="preserve"> who are:</w:t>
      </w:r>
    </w:p>
    <w:p w14:paraId="6BCDE340" w14:textId="77777777" w:rsidR="00695D9B" w:rsidRPr="00CB0C3B" w:rsidRDefault="00695D9B" w:rsidP="00695D9B">
      <w:pPr>
        <w:widowControl w:val="0"/>
        <w:numPr>
          <w:ilvl w:val="0"/>
          <w:numId w:val="19"/>
        </w:numPr>
        <w:autoSpaceDE w:val="0"/>
        <w:autoSpaceDN w:val="0"/>
        <w:adjustRightInd w:val="0"/>
        <w:spacing w:after="120"/>
        <w:rPr>
          <w:rFonts w:ascii="Calibri" w:eastAsia="PMingLiU" w:hAnsi="Calibri" w:cs="Calibri"/>
          <w:color w:val="000000"/>
        </w:rPr>
      </w:pPr>
      <w:r w:rsidRPr="00CB0C3B">
        <w:rPr>
          <w:rFonts w:ascii="Calibri" w:eastAsia="PMingLiU" w:hAnsi="Calibri" w:cs="Calibri"/>
          <w:b/>
          <w:color w:val="000000"/>
        </w:rPr>
        <w:t>Growing spiritually</w:t>
      </w:r>
      <w:r w:rsidRPr="00CB0C3B">
        <w:rPr>
          <w:rFonts w:ascii="Calibri" w:eastAsia="PMingLiU" w:hAnsi="Calibri" w:cs="Calibri"/>
          <w:color w:val="000000"/>
        </w:rPr>
        <w:t xml:space="preserve"> as disciples of Jesus Christ and developing as reflective practitioners:  </w:t>
      </w:r>
      <w:r w:rsidRPr="00CB0C3B">
        <w:rPr>
          <w:rFonts w:ascii="Calibri" w:eastAsia="PMingLiU" w:hAnsi="Calibri" w:cs="Calibri"/>
          <w:bCs/>
          <w:color w:val="000000"/>
        </w:rPr>
        <w:t xml:space="preserve">Kia tupu ake hei tangata tapu hei tangata whaiwhakāro. </w:t>
      </w:r>
    </w:p>
    <w:p w14:paraId="5493FBCB" w14:textId="77777777" w:rsidR="00695D9B" w:rsidRPr="00CB0C3B" w:rsidRDefault="00695D9B" w:rsidP="00695D9B">
      <w:pPr>
        <w:widowControl w:val="0"/>
        <w:numPr>
          <w:ilvl w:val="0"/>
          <w:numId w:val="18"/>
        </w:numPr>
        <w:autoSpaceDE w:val="0"/>
        <w:autoSpaceDN w:val="0"/>
        <w:adjustRightInd w:val="0"/>
        <w:spacing w:after="120"/>
        <w:rPr>
          <w:rFonts w:ascii="Calibri" w:eastAsia="PMingLiU" w:hAnsi="Calibri" w:cs="Calibri"/>
          <w:color w:val="000000"/>
        </w:rPr>
      </w:pPr>
      <w:r w:rsidRPr="00CB0C3B">
        <w:rPr>
          <w:rFonts w:ascii="Calibri" w:eastAsia="PMingLiU" w:hAnsi="Calibri" w:cs="Calibri"/>
          <w:b/>
          <w:bCs/>
          <w:color w:val="000000"/>
        </w:rPr>
        <w:t>Biblically literate</w:t>
      </w:r>
      <w:r w:rsidRPr="00CB0C3B">
        <w:rPr>
          <w:rFonts w:ascii="Calibri" w:eastAsia="PMingLiU" w:hAnsi="Calibri" w:cs="Calibri"/>
          <w:bCs/>
          <w:color w:val="000000"/>
        </w:rPr>
        <w:t xml:space="preserve"> through</w:t>
      </w:r>
      <w:r w:rsidRPr="00CB0C3B">
        <w:rPr>
          <w:rFonts w:ascii="Calibri" w:eastAsia="PMingLiU" w:hAnsi="Calibri" w:cs="Calibri"/>
          <w:b/>
          <w:bCs/>
          <w:color w:val="000000"/>
        </w:rPr>
        <w:t xml:space="preserve"> </w:t>
      </w:r>
      <w:r w:rsidRPr="00CB0C3B">
        <w:rPr>
          <w:rFonts w:ascii="Calibri" w:eastAsia="PMingLiU" w:hAnsi="Calibri" w:cs="Calibri"/>
          <w:color w:val="000000"/>
        </w:rPr>
        <w:t xml:space="preserve">dwelling in, expounding, and integrating the Bible with confidence and insight in everyday contexts:  </w:t>
      </w:r>
      <w:r w:rsidRPr="00CB0C3B">
        <w:rPr>
          <w:rFonts w:ascii="Calibri" w:eastAsia="PMingLiU" w:hAnsi="Calibri" w:cs="Calibri"/>
          <w:bCs/>
          <w:color w:val="000000"/>
        </w:rPr>
        <w:t>Kia mōhio ki te paipera.</w:t>
      </w:r>
      <w:r w:rsidRPr="00CB0C3B">
        <w:rPr>
          <w:rFonts w:ascii="Calibri" w:eastAsia="PMingLiU" w:hAnsi="Calibri" w:cs="Calibri"/>
          <w:b/>
          <w:bCs/>
          <w:color w:val="000000"/>
        </w:rPr>
        <w:t xml:space="preserve"> </w:t>
      </w:r>
    </w:p>
    <w:p w14:paraId="4C2F8A2A" w14:textId="77777777" w:rsidR="00695D9B" w:rsidRPr="00BC53B0" w:rsidRDefault="00695D9B" w:rsidP="00695D9B">
      <w:pPr>
        <w:widowControl w:val="0"/>
        <w:numPr>
          <w:ilvl w:val="0"/>
          <w:numId w:val="18"/>
        </w:numPr>
        <w:autoSpaceDE w:val="0"/>
        <w:autoSpaceDN w:val="0"/>
        <w:adjustRightInd w:val="0"/>
        <w:spacing w:after="120"/>
        <w:rPr>
          <w:rFonts w:ascii="Calibri" w:eastAsia="PMingLiU" w:hAnsi="Calibri" w:cs="Calibri"/>
          <w:color w:val="0000FF"/>
        </w:rPr>
      </w:pPr>
      <w:r w:rsidRPr="00BC53B0">
        <w:rPr>
          <w:rFonts w:ascii="Calibri" w:eastAsia="PMingLiU" w:hAnsi="Calibri" w:cs="Calibri"/>
          <w:b/>
        </w:rPr>
        <w:t>Theological thinkers</w:t>
      </w:r>
      <w:r w:rsidRPr="00BC53B0">
        <w:rPr>
          <w:rFonts w:ascii="Calibri" w:eastAsia="PMingLiU" w:hAnsi="Calibri" w:cs="Calibri"/>
        </w:rPr>
        <w:t xml:space="preserve"> through critically reflecting upon scripture, tradition, reason and </w:t>
      </w:r>
      <w:r w:rsidRPr="00BC53B0">
        <w:rPr>
          <w:rFonts w:ascii="Calibri" w:eastAsia="PMingLiU" w:hAnsi="Calibri" w:cs="Calibri"/>
          <w:color w:val="000000"/>
        </w:rPr>
        <w:t xml:space="preserve">experience and engaging context with imagination and humility:  </w:t>
      </w:r>
      <w:r w:rsidRPr="00BC53B0">
        <w:rPr>
          <w:rFonts w:ascii="Calibri" w:eastAsia="PMingLiU" w:hAnsi="Calibri" w:cs="Calibri"/>
          <w:bCs/>
          <w:color w:val="000000"/>
        </w:rPr>
        <w:t>Kia kakama ki te kaupapa Atuatanga.</w:t>
      </w:r>
      <w:r w:rsidRPr="00BC53B0">
        <w:rPr>
          <w:rFonts w:ascii="Calibri" w:eastAsia="PMingLiU" w:hAnsi="Calibri" w:cs="Calibri"/>
          <w:b/>
          <w:bCs/>
          <w:color w:val="000000"/>
        </w:rPr>
        <w:t xml:space="preserve"> </w:t>
      </w:r>
    </w:p>
    <w:p w14:paraId="56D44AEB" w14:textId="77777777" w:rsidR="00695D9B" w:rsidRPr="00695D9B" w:rsidRDefault="00695D9B" w:rsidP="00695D9B">
      <w:pPr>
        <w:widowControl w:val="0"/>
        <w:numPr>
          <w:ilvl w:val="0"/>
          <w:numId w:val="19"/>
        </w:numPr>
        <w:autoSpaceDE w:val="0"/>
        <w:autoSpaceDN w:val="0"/>
        <w:adjustRightInd w:val="0"/>
        <w:rPr>
          <w:rFonts w:ascii="Calibri" w:eastAsia="PMingLiU" w:hAnsi="Calibri" w:cs="Calibri"/>
          <w:color w:val="000000"/>
        </w:rPr>
      </w:pPr>
      <w:r w:rsidRPr="00BF387C">
        <w:rPr>
          <w:rFonts w:ascii="Calibri" w:eastAsia="PMingLiU" w:hAnsi="Calibri" w:cs="Calibri"/>
          <w:b/>
          <w:color w:val="000000"/>
        </w:rPr>
        <w:t>Bicultural partners</w:t>
      </w:r>
      <w:r w:rsidRPr="00BF387C">
        <w:rPr>
          <w:rFonts w:ascii="Calibri" w:eastAsia="PMingLiU" w:hAnsi="Calibri" w:cs="Calibri"/>
          <w:color w:val="000000"/>
        </w:rPr>
        <w:t xml:space="preserve"> who are growing in their understanding of reo and tikanga and the mana of different cultural expressions of the faith:</w:t>
      </w:r>
      <w:r w:rsidRPr="00BF387C">
        <w:rPr>
          <w:rFonts w:ascii="Calibri" w:eastAsia="PMingLiU" w:hAnsi="Calibri" w:cs="Calibri"/>
          <w:bCs/>
          <w:color w:val="000000"/>
        </w:rPr>
        <w:t xml:space="preserve"> Kia poua hei tangata tikanga rua.</w:t>
      </w:r>
      <w:r w:rsidRPr="00BF387C">
        <w:rPr>
          <w:rFonts w:ascii="Calibri" w:eastAsia="PMingLiU" w:hAnsi="Calibri" w:cs="Calibri"/>
          <w:b/>
          <w:bCs/>
          <w:color w:val="000000"/>
        </w:rPr>
        <w:t xml:space="preserve"> </w:t>
      </w:r>
    </w:p>
    <w:p w14:paraId="3498ABAB" w14:textId="77777777" w:rsidR="00695D9B" w:rsidRDefault="00695D9B" w:rsidP="00695D9B">
      <w:pPr>
        <w:widowControl w:val="0"/>
        <w:autoSpaceDE w:val="0"/>
        <w:autoSpaceDN w:val="0"/>
        <w:adjustRightInd w:val="0"/>
        <w:rPr>
          <w:rFonts w:ascii="Calibri" w:eastAsia="PMingLiU" w:hAnsi="Calibri" w:cs="Calibri"/>
          <w:color w:val="000000"/>
        </w:rPr>
      </w:pPr>
    </w:p>
    <w:p w14:paraId="6D51C077" w14:textId="77777777" w:rsidR="00695D9B" w:rsidRPr="009F09F6" w:rsidRDefault="00695D9B" w:rsidP="00695D9B">
      <w:pPr>
        <w:jc w:val="center"/>
        <w:rPr>
          <w:rFonts w:ascii="Calibri" w:hAnsi="Calibri" w:cs="Arial"/>
        </w:rPr>
      </w:pPr>
      <w:r w:rsidRPr="009F09F6">
        <w:rPr>
          <w:rFonts w:ascii="Calibri" w:hAnsi="Calibri" w:cs="Arial"/>
          <w:b/>
        </w:rPr>
        <w:lastRenderedPageBreak/>
        <w:t>THE KINDER LIBRARY OVERSIGHT COMMITTEE</w:t>
      </w:r>
    </w:p>
    <w:p w14:paraId="74518F70" w14:textId="77777777" w:rsidR="00695D9B" w:rsidRPr="009F09F6" w:rsidRDefault="00695D9B" w:rsidP="00695D9B">
      <w:pPr>
        <w:jc w:val="both"/>
        <w:rPr>
          <w:rFonts w:ascii="Calibri" w:hAnsi="Calibri" w:cs="Arial"/>
        </w:rPr>
      </w:pPr>
    </w:p>
    <w:p w14:paraId="77F89F6A" w14:textId="77777777" w:rsidR="00695D9B" w:rsidRPr="009F09F6" w:rsidRDefault="00695D9B" w:rsidP="00695D9B">
      <w:pPr>
        <w:jc w:val="both"/>
        <w:rPr>
          <w:rFonts w:ascii="Calibri" w:hAnsi="Calibri" w:cs="Arial"/>
        </w:rPr>
      </w:pPr>
      <w:r w:rsidRPr="009F09F6">
        <w:rPr>
          <w:rFonts w:ascii="Calibri" w:hAnsi="Calibri" w:cs="Arial"/>
          <w:b/>
        </w:rPr>
        <w:t>Purpose and function</w:t>
      </w:r>
    </w:p>
    <w:p w14:paraId="18089CB9" w14:textId="77777777" w:rsidR="00695D9B" w:rsidRPr="009F09F6" w:rsidRDefault="00695D9B" w:rsidP="00695D9B">
      <w:pPr>
        <w:spacing w:after="160"/>
        <w:jc w:val="both"/>
        <w:rPr>
          <w:rFonts w:ascii="Calibri" w:hAnsi="Calibri" w:cs="Arial"/>
        </w:rPr>
      </w:pPr>
      <w:r w:rsidRPr="009F09F6">
        <w:rPr>
          <w:rFonts w:ascii="Calibri" w:hAnsi="Calibri" w:cs="Arial"/>
        </w:rPr>
        <w:t xml:space="preserve">The Kinder Library Oversight Committee is appointed by Te Kotahitanga from nominations by Tikanga ministry bodies. Membership includes representation of all tikanga. Governance is devolved from Te Kotahitanga, and the line of accountability is through Te Kotahitanga. The role of the Committee is to provide governance, oversight and support for the John Kinder Theological library. </w:t>
      </w:r>
    </w:p>
    <w:p w14:paraId="1D711863" w14:textId="77777777" w:rsidR="00695D9B" w:rsidRPr="009F09F6" w:rsidRDefault="00695D9B" w:rsidP="00695D9B">
      <w:pPr>
        <w:rPr>
          <w:rFonts w:ascii="Calibri" w:hAnsi="Calibri" w:cs="Arial"/>
          <w:b/>
        </w:rPr>
      </w:pPr>
      <w:r w:rsidRPr="009F09F6">
        <w:rPr>
          <w:rFonts w:ascii="Calibri" w:hAnsi="Calibri" w:cs="Arial"/>
          <w:b/>
        </w:rPr>
        <w:t>Vision Statement for the John Kinder Theological Library</w:t>
      </w:r>
    </w:p>
    <w:p w14:paraId="16C143C4" w14:textId="77777777" w:rsidR="00695D9B" w:rsidRPr="009F09F6" w:rsidRDefault="00695D9B" w:rsidP="00695D9B">
      <w:pPr>
        <w:spacing w:after="120"/>
        <w:rPr>
          <w:rFonts w:ascii="Calibri" w:hAnsi="Calibri" w:cs="Arial"/>
        </w:rPr>
      </w:pPr>
      <w:r w:rsidRPr="009F09F6">
        <w:rPr>
          <w:rFonts w:ascii="Calibri" w:hAnsi="Calibri" w:cs="Arial"/>
        </w:rPr>
        <w:t>As a resource for the whole Church, the John Kinder Theological Library supports in a collaborative manner St John’s College and regional resource centres, and will ensure access to the information resources of This Church and beyond.</w:t>
      </w:r>
    </w:p>
    <w:p w14:paraId="0F5179B8" w14:textId="77777777" w:rsidR="00695D9B" w:rsidRPr="009F09F6" w:rsidRDefault="00695D9B" w:rsidP="00695D9B">
      <w:pPr>
        <w:spacing w:after="160"/>
        <w:rPr>
          <w:rFonts w:ascii="Calibri" w:hAnsi="Calibri" w:cs="Arial"/>
        </w:rPr>
      </w:pPr>
      <w:r w:rsidRPr="009F09F6">
        <w:rPr>
          <w:rFonts w:ascii="Calibri" w:hAnsi="Calibri" w:cs="Arial"/>
        </w:rPr>
        <w:t>Supporting the libraries of Te Manawa o Te Wheke, Te Taitokerau, St John the Baptist Theological College Suva, the Diocese of Dunedin, the Diocese of Waiapu, Vaughan Park Retreat Centre, Bishop Sutton Library - Bishopdale Theological College Nelson, the Wellington Institute of Theology, Franciscans Hamilton, Te Rau College, Gisborne and Theology House Christchurch.</w:t>
      </w:r>
    </w:p>
    <w:p w14:paraId="43B72E35" w14:textId="77777777" w:rsidR="00695D9B" w:rsidRPr="009F09F6" w:rsidRDefault="00695D9B" w:rsidP="00695D9B">
      <w:pPr>
        <w:jc w:val="both"/>
        <w:rPr>
          <w:rFonts w:ascii="Calibri" w:hAnsi="Calibri" w:cs="Arial"/>
        </w:rPr>
      </w:pPr>
      <w:r w:rsidRPr="009F09F6">
        <w:rPr>
          <w:rFonts w:ascii="Calibri" w:hAnsi="Calibri" w:cs="Arial"/>
          <w:b/>
        </w:rPr>
        <w:t>Committee membership</w:t>
      </w:r>
    </w:p>
    <w:p w14:paraId="65748117" w14:textId="77777777" w:rsidR="00695D9B" w:rsidRPr="009F09F6" w:rsidRDefault="00695D9B" w:rsidP="00695D9B">
      <w:pPr>
        <w:jc w:val="both"/>
        <w:rPr>
          <w:rFonts w:ascii="Calibri" w:hAnsi="Calibri" w:cs="Arial"/>
        </w:rPr>
      </w:pPr>
      <w:r w:rsidRPr="009F09F6">
        <w:rPr>
          <w:rFonts w:ascii="Calibri" w:hAnsi="Calibri" w:cs="Arial"/>
        </w:rPr>
        <w:t>Rev’d Adrienne Bruce (Chair, and representing Te Kotahitanga)</w:t>
      </w:r>
    </w:p>
    <w:p w14:paraId="41894764" w14:textId="77777777" w:rsidR="00695D9B" w:rsidRPr="009F09F6" w:rsidRDefault="00695D9B" w:rsidP="00695D9B">
      <w:pPr>
        <w:jc w:val="both"/>
        <w:rPr>
          <w:rFonts w:ascii="Calibri" w:hAnsi="Calibri" w:cs="Arial"/>
        </w:rPr>
      </w:pPr>
      <w:r w:rsidRPr="009F09F6">
        <w:rPr>
          <w:rFonts w:ascii="Calibri" w:hAnsi="Calibri" w:cs="Arial"/>
        </w:rPr>
        <w:t>The Rev’d Dr W R Nicholson (Tikanga Maori)</w:t>
      </w:r>
    </w:p>
    <w:p w14:paraId="4A84A0B8" w14:textId="77777777" w:rsidR="00695D9B" w:rsidRPr="009F09F6" w:rsidRDefault="00695D9B" w:rsidP="00695D9B">
      <w:pPr>
        <w:jc w:val="both"/>
        <w:rPr>
          <w:rFonts w:ascii="Calibri" w:hAnsi="Calibri" w:cs="Arial"/>
        </w:rPr>
      </w:pPr>
      <w:r w:rsidRPr="009F09F6">
        <w:rPr>
          <w:rFonts w:ascii="Calibri" w:hAnsi="Calibri" w:cs="Arial"/>
        </w:rPr>
        <w:t>M. Hangartner (contributing library experience)</w:t>
      </w:r>
    </w:p>
    <w:p w14:paraId="5D168111" w14:textId="77777777" w:rsidR="00695D9B" w:rsidRPr="009F09F6" w:rsidRDefault="00695D9B" w:rsidP="00695D9B">
      <w:pPr>
        <w:jc w:val="both"/>
        <w:rPr>
          <w:rFonts w:ascii="Calibri" w:hAnsi="Calibri" w:cs="Arial"/>
        </w:rPr>
      </w:pPr>
      <w:r w:rsidRPr="009F09F6">
        <w:rPr>
          <w:rFonts w:ascii="Calibri" w:hAnsi="Calibri" w:cs="Arial"/>
        </w:rPr>
        <w:t>Rev’d C A Chambers (representing regional resource centres)</w:t>
      </w:r>
    </w:p>
    <w:p w14:paraId="43625B4B" w14:textId="77777777" w:rsidR="00695D9B" w:rsidRPr="009F09F6" w:rsidRDefault="00695D9B" w:rsidP="00695D9B">
      <w:pPr>
        <w:spacing w:after="120"/>
        <w:jc w:val="both"/>
        <w:rPr>
          <w:rFonts w:ascii="Calibri" w:hAnsi="Calibri" w:cs="Arial"/>
        </w:rPr>
      </w:pPr>
      <w:r w:rsidRPr="009F09F6">
        <w:rPr>
          <w:rFonts w:ascii="Calibri" w:hAnsi="Calibri" w:cs="Arial"/>
        </w:rPr>
        <w:t>Mrs J K Bright (Librarian, John Kinder Theological Library)</w:t>
      </w:r>
    </w:p>
    <w:p w14:paraId="2F55183A" w14:textId="77777777" w:rsidR="00695D9B" w:rsidRPr="009F09F6" w:rsidRDefault="00695D9B" w:rsidP="00695D9B">
      <w:pPr>
        <w:spacing w:after="120"/>
        <w:jc w:val="both"/>
        <w:rPr>
          <w:rFonts w:ascii="Calibri" w:hAnsi="Calibri" w:cs="Arial"/>
        </w:rPr>
      </w:pPr>
      <w:r w:rsidRPr="009F09F6">
        <w:rPr>
          <w:rFonts w:ascii="Calibri" w:hAnsi="Calibri" w:cs="Arial"/>
        </w:rPr>
        <w:t>The John Kinder Theological Library continues to focus on the development of a coordinated library service for the Church. New strategic goals were developed for the 2014-2018 period.</w:t>
      </w:r>
      <w:r w:rsidRPr="009F09F6">
        <w:rPr>
          <w:rFonts w:ascii="Calibri" w:hAnsi="Calibri" w:cs="Arial"/>
        </w:rPr>
        <w:tab/>
      </w:r>
    </w:p>
    <w:p w14:paraId="6E8F2396" w14:textId="77777777" w:rsidR="00695D9B" w:rsidRPr="009F09F6" w:rsidRDefault="00695D9B" w:rsidP="00695D9B">
      <w:pPr>
        <w:jc w:val="both"/>
        <w:rPr>
          <w:rFonts w:ascii="Calibri" w:hAnsi="Calibri" w:cs="Arial"/>
        </w:rPr>
      </w:pPr>
      <w:r w:rsidRPr="009F09F6">
        <w:rPr>
          <w:rFonts w:ascii="Calibri" w:hAnsi="Calibri" w:cs="Arial"/>
        </w:rPr>
        <w:t>The following have been achieved in the 2016-2017 period</w:t>
      </w:r>
    </w:p>
    <w:p w14:paraId="04552C61" w14:textId="77777777" w:rsidR="00695D9B" w:rsidRPr="009F09F6" w:rsidRDefault="00695D9B" w:rsidP="00695D9B">
      <w:pPr>
        <w:pStyle w:val="ListParagraph"/>
        <w:numPr>
          <w:ilvl w:val="0"/>
          <w:numId w:val="21"/>
        </w:numPr>
        <w:jc w:val="both"/>
        <w:rPr>
          <w:rFonts w:ascii="Calibri" w:hAnsi="Calibri" w:cs="Arial"/>
        </w:rPr>
      </w:pPr>
      <w:r w:rsidRPr="009F09F6">
        <w:rPr>
          <w:rFonts w:ascii="Calibri" w:hAnsi="Calibri" w:cs="Arial"/>
        </w:rPr>
        <w:t>New software packages to give an integrated search tool for books, full text articles and e-books that is also mobile friendly</w:t>
      </w:r>
    </w:p>
    <w:p w14:paraId="52943484" w14:textId="77777777" w:rsidR="00695D9B" w:rsidRPr="009F09F6" w:rsidRDefault="00695D9B" w:rsidP="00695D9B">
      <w:pPr>
        <w:pStyle w:val="ListParagraph"/>
        <w:numPr>
          <w:ilvl w:val="0"/>
          <w:numId w:val="21"/>
        </w:numPr>
        <w:jc w:val="both"/>
        <w:rPr>
          <w:rFonts w:ascii="Calibri" w:hAnsi="Calibri" w:cs="Arial"/>
        </w:rPr>
      </w:pPr>
      <w:r w:rsidRPr="009F09F6">
        <w:rPr>
          <w:rFonts w:ascii="Calibri" w:hAnsi="Calibri" w:cs="Arial"/>
        </w:rPr>
        <w:t>New website</w:t>
      </w:r>
    </w:p>
    <w:p w14:paraId="1AAF9D66" w14:textId="77777777" w:rsidR="00695D9B" w:rsidRPr="009F09F6" w:rsidRDefault="00695D9B" w:rsidP="00695D9B">
      <w:pPr>
        <w:numPr>
          <w:ilvl w:val="0"/>
          <w:numId w:val="20"/>
        </w:numPr>
        <w:jc w:val="both"/>
        <w:rPr>
          <w:rFonts w:ascii="Calibri" w:hAnsi="Calibri" w:cs="Arial"/>
        </w:rPr>
      </w:pPr>
      <w:r w:rsidRPr="009F09F6">
        <w:rPr>
          <w:rFonts w:ascii="Calibri" w:hAnsi="Calibri" w:cs="Arial"/>
        </w:rPr>
        <w:t>Continued shared library cataloguing by the staff of the John Kinder Theological Library for nine other libraries. A total of 28,500 titles have now been catalogued for regional libraries</w:t>
      </w:r>
    </w:p>
    <w:p w14:paraId="5E3605AE" w14:textId="77777777" w:rsidR="00695D9B" w:rsidRPr="009F09F6" w:rsidRDefault="00695D9B" w:rsidP="00695D9B">
      <w:pPr>
        <w:numPr>
          <w:ilvl w:val="0"/>
          <w:numId w:val="20"/>
        </w:numPr>
        <w:jc w:val="both"/>
        <w:rPr>
          <w:rFonts w:ascii="Calibri" w:hAnsi="Calibri" w:cs="Arial"/>
        </w:rPr>
      </w:pPr>
      <w:r w:rsidRPr="009F09F6">
        <w:rPr>
          <w:rFonts w:ascii="Calibri" w:hAnsi="Calibri" w:cs="Arial"/>
        </w:rPr>
        <w:t xml:space="preserve">Summary statistics: </w:t>
      </w:r>
    </w:p>
    <w:p w14:paraId="5984C3D1" w14:textId="77777777" w:rsidR="00695D9B" w:rsidRPr="009F09F6" w:rsidRDefault="00695D9B" w:rsidP="00695D9B">
      <w:pPr>
        <w:numPr>
          <w:ilvl w:val="3"/>
          <w:numId w:val="20"/>
        </w:numPr>
        <w:jc w:val="both"/>
        <w:rPr>
          <w:rFonts w:ascii="Calibri" w:hAnsi="Calibri" w:cs="Arial"/>
        </w:rPr>
      </w:pPr>
      <w:r w:rsidRPr="009F09F6">
        <w:rPr>
          <w:rFonts w:ascii="Calibri" w:hAnsi="Calibri" w:cs="Arial"/>
        </w:rPr>
        <w:t>2016 books added – JKTL 2849; regional libraries 1536</w:t>
      </w:r>
    </w:p>
    <w:p w14:paraId="5559206F" w14:textId="77777777" w:rsidR="00695D9B" w:rsidRPr="009F09F6" w:rsidRDefault="00695D9B" w:rsidP="00695D9B">
      <w:pPr>
        <w:numPr>
          <w:ilvl w:val="3"/>
          <w:numId w:val="20"/>
        </w:numPr>
        <w:jc w:val="both"/>
        <w:rPr>
          <w:rFonts w:ascii="Calibri" w:hAnsi="Calibri" w:cs="Arial"/>
        </w:rPr>
      </w:pPr>
      <w:r w:rsidRPr="009F09F6">
        <w:rPr>
          <w:rFonts w:ascii="Calibri" w:hAnsi="Calibri" w:cs="Arial"/>
        </w:rPr>
        <w:t>2017 books added – JKTL 1393; regional libraries 1349</w:t>
      </w:r>
    </w:p>
    <w:p w14:paraId="573E37A9" w14:textId="77777777" w:rsidR="00695D9B" w:rsidRPr="009F09F6" w:rsidRDefault="00695D9B" w:rsidP="00695D9B">
      <w:pPr>
        <w:numPr>
          <w:ilvl w:val="0"/>
          <w:numId w:val="20"/>
        </w:numPr>
        <w:jc w:val="both"/>
        <w:rPr>
          <w:rFonts w:ascii="Calibri" w:hAnsi="Calibri" w:cs="Arial"/>
        </w:rPr>
      </w:pPr>
      <w:r w:rsidRPr="009F09F6">
        <w:rPr>
          <w:rFonts w:ascii="Calibri" w:hAnsi="Calibri" w:cs="Arial"/>
        </w:rPr>
        <w:t>Support by post and email for regional students with 126 packages of books and 65 scans of chapters or articles supplied in 2017, and a higher number in 2016, suggesting that the new software is enabling students to find their own resources</w:t>
      </w:r>
    </w:p>
    <w:p w14:paraId="08EA3979" w14:textId="77777777" w:rsidR="00695D9B" w:rsidRPr="009F09F6" w:rsidRDefault="00695D9B" w:rsidP="00695D9B">
      <w:pPr>
        <w:numPr>
          <w:ilvl w:val="0"/>
          <w:numId w:val="20"/>
        </w:numPr>
        <w:jc w:val="both"/>
        <w:rPr>
          <w:rFonts w:ascii="Calibri" w:hAnsi="Calibri" w:cs="Arial"/>
        </w:rPr>
      </w:pPr>
      <w:r w:rsidRPr="009F09F6">
        <w:rPr>
          <w:rFonts w:ascii="Calibri" w:hAnsi="Calibri" w:cs="Arial"/>
        </w:rPr>
        <w:t>Regional libraries operating to a high standard and supporting study in a number of Hui Amorangi and Dioceses</w:t>
      </w:r>
    </w:p>
    <w:p w14:paraId="1CAB79BA" w14:textId="77777777" w:rsidR="00695D9B" w:rsidRPr="009F09F6" w:rsidRDefault="00695D9B" w:rsidP="00695D9B">
      <w:pPr>
        <w:numPr>
          <w:ilvl w:val="0"/>
          <w:numId w:val="20"/>
        </w:numPr>
        <w:jc w:val="both"/>
        <w:rPr>
          <w:rFonts w:ascii="Calibri" w:hAnsi="Calibri" w:cs="Arial"/>
        </w:rPr>
      </w:pPr>
      <w:r w:rsidRPr="009F09F6">
        <w:rPr>
          <w:rFonts w:ascii="Calibri" w:hAnsi="Calibri" w:cs="Arial"/>
          <w:i/>
        </w:rPr>
        <w:t>Church Papers</w:t>
      </w:r>
      <w:r w:rsidRPr="009F09F6">
        <w:rPr>
          <w:rFonts w:ascii="Calibri" w:hAnsi="Calibri" w:cs="Arial"/>
        </w:rPr>
        <w:t xml:space="preserve"> </w:t>
      </w:r>
      <w:r w:rsidRPr="009F09F6">
        <w:rPr>
          <w:rFonts w:ascii="Calibri" w:hAnsi="Calibri" w:cs="Arial"/>
          <w:i/>
        </w:rPr>
        <w:t>Online</w:t>
      </w:r>
      <w:r w:rsidRPr="009F09F6">
        <w:rPr>
          <w:rFonts w:ascii="Calibri" w:hAnsi="Calibri" w:cs="Arial"/>
        </w:rPr>
        <w:t xml:space="preserve">: the full text searchable collection of Anglican and Methodist church newspapers has been expanded to 26 titles including </w:t>
      </w:r>
      <w:r w:rsidRPr="009F09F6">
        <w:rPr>
          <w:rFonts w:ascii="Calibri" w:hAnsi="Calibri" w:cs="Arial"/>
          <w:i/>
        </w:rPr>
        <w:t>Anglican Taonga and Synod Proceedings /Yearbooks for the Diocese of Auckland</w:t>
      </w:r>
    </w:p>
    <w:p w14:paraId="796992D5" w14:textId="77777777" w:rsidR="00695D9B" w:rsidRPr="009F09F6" w:rsidRDefault="00695D9B" w:rsidP="00695D9B">
      <w:pPr>
        <w:numPr>
          <w:ilvl w:val="0"/>
          <w:numId w:val="20"/>
        </w:numPr>
        <w:jc w:val="both"/>
        <w:rPr>
          <w:rFonts w:ascii="Calibri" w:hAnsi="Calibri" w:cs="Arial"/>
        </w:rPr>
      </w:pPr>
      <w:r w:rsidRPr="009F09F6">
        <w:rPr>
          <w:rFonts w:ascii="Calibri" w:hAnsi="Calibri" w:cs="Arial"/>
        </w:rPr>
        <w:t>Photograph collections online</w:t>
      </w:r>
    </w:p>
    <w:p w14:paraId="6232F368" w14:textId="77777777" w:rsidR="00695D9B" w:rsidRPr="00933A76" w:rsidRDefault="00695D9B" w:rsidP="00695D9B">
      <w:pPr>
        <w:numPr>
          <w:ilvl w:val="0"/>
          <w:numId w:val="20"/>
        </w:numPr>
        <w:spacing w:after="120"/>
        <w:jc w:val="both"/>
        <w:rPr>
          <w:rFonts w:ascii="Calibri" w:hAnsi="Calibri" w:cs="Arial"/>
        </w:rPr>
      </w:pPr>
      <w:r w:rsidRPr="00933A76">
        <w:rPr>
          <w:rFonts w:ascii="Calibri" w:hAnsi="Calibri" w:cs="Arial"/>
        </w:rPr>
        <w:t>Initial development of concept of church register content online up to 1920</w:t>
      </w:r>
    </w:p>
    <w:p w14:paraId="516E13C8" w14:textId="77777777" w:rsidR="00EB22B6" w:rsidRDefault="00EB22B6">
      <w:pPr>
        <w:rPr>
          <w:rFonts w:ascii="Calibri" w:hAnsi="Calibri" w:cs="Arial"/>
        </w:rPr>
      </w:pPr>
      <w:r>
        <w:rPr>
          <w:rFonts w:ascii="Calibri" w:hAnsi="Calibri" w:cs="Arial"/>
        </w:rPr>
        <w:br w:type="page"/>
      </w:r>
    </w:p>
    <w:p w14:paraId="57B0CAB3" w14:textId="0B886406" w:rsidR="00695D9B" w:rsidRDefault="00695D9B" w:rsidP="00695D9B">
      <w:pPr>
        <w:jc w:val="both"/>
        <w:rPr>
          <w:rFonts w:ascii="Calibri" w:hAnsi="Calibri" w:cs="Arial"/>
        </w:rPr>
      </w:pPr>
      <w:r w:rsidRPr="009F09F6">
        <w:rPr>
          <w:rFonts w:ascii="Calibri" w:hAnsi="Calibri" w:cs="Arial"/>
        </w:rPr>
        <w:t>Concerns have been raised as to the future of some regional libraries and a need to continue to look creatively at information resourcing.</w:t>
      </w:r>
    </w:p>
    <w:p w14:paraId="0A71FAC5" w14:textId="77777777" w:rsidR="00182B79" w:rsidRPr="009F09F6" w:rsidRDefault="00182B79" w:rsidP="00695D9B">
      <w:pPr>
        <w:jc w:val="both"/>
        <w:rPr>
          <w:rFonts w:ascii="Calibri" w:hAnsi="Calibri" w:cs="Arial"/>
        </w:rPr>
      </w:pPr>
    </w:p>
    <w:p w14:paraId="345D20C6" w14:textId="77777777" w:rsidR="00695D9B" w:rsidRPr="009F09F6" w:rsidRDefault="00695D9B" w:rsidP="00695D9B">
      <w:pPr>
        <w:jc w:val="both"/>
        <w:rPr>
          <w:rFonts w:ascii="Calibri" w:hAnsi="Calibri" w:cs="Arial"/>
        </w:rPr>
      </w:pPr>
      <w:r w:rsidRPr="009F09F6">
        <w:rPr>
          <w:rFonts w:ascii="Calibri" w:hAnsi="Calibri" w:cs="Arial"/>
        </w:rPr>
        <w:lastRenderedPageBreak/>
        <w:t>The current structure of the Kinder Library Oversight Committee provides good support for the Library and is enabling a diversified library and archives service to the whole Church.</w:t>
      </w:r>
    </w:p>
    <w:p w14:paraId="73BF2D69" w14:textId="43ADC86C" w:rsidR="00695D9B" w:rsidRDefault="00695D9B" w:rsidP="00695D9B">
      <w:pPr>
        <w:jc w:val="both"/>
        <w:rPr>
          <w:rFonts w:ascii="Calibri" w:hAnsi="Calibri" w:cs="Arial"/>
        </w:rPr>
      </w:pPr>
    </w:p>
    <w:p w14:paraId="7CEEBB43" w14:textId="2095C5AC" w:rsidR="00182B79" w:rsidRDefault="00182B79" w:rsidP="00695D9B">
      <w:pPr>
        <w:jc w:val="both"/>
        <w:rPr>
          <w:rFonts w:ascii="Calibri" w:hAnsi="Calibri" w:cs="Arial"/>
        </w:rPr>
      </w:pPr>
    </w:p>
    <w:p w14:paraId="2CCD1E25" w14:textId="77777777" w:rsidR="00182B79" w:rsidRDefault="00182B79" w:rsidP="00695D9B">
      <w:pPr>
        <w:jc w:val="both"/>
        <w:rPr>
          <w:rFonts w:ascii="Calibri" w:hAnsi="Calibri" w:cs="Arial"/>
        </w:rPr>
      </w:pPr>
      <w:bookmarkStart w:id="0" w:name="_GoBack"/>
      <w:bookmarkEnd w:id="0"/>
    </w:p>
    <w:p w14:paraId="083DFB0D" w14:textId="77777777" w:rsidR="00695D9B" w:rsidRPr="009F09F6" w:rsidRDefault="00695D9B" w:rsidP="00695D9B">
      <w:pPr>
        <w:jc w:val="both"/>
        <w:rPr>
          <w:rFonts w:ascii="Calibri" w:hAnsi="Calibri" w:cs="Arial"/>
        </w:rPr>
      </w:pPr>
    </w:p>
    <w:p w14:paraId="4CD4D666" w14:textId="77777777" w:rsidR="00695D9B" w:rsidRPr="009F09F6" w:rsidRDefault="00695D9B" w:rsidP="00695D9B">
      <w:pPr>
        <w:jc w:val="both"/>
        <w:rPr>
          <w:rFonts w:ascii="Calibri" w:hAnsi="Calibri" w:cs="Arial"/>
        </w:rPr>
      </w:pPr>
      <w:r w:rsidRPr="00BE5E3C">
        <w:rPr>
          <w:rFonts w:ascii="Calibri" w:hAnsi="Calibri" w:cs="Arial"/>
        </w:rPr>
        <w:t>Revd Adrienne Bruce</w:t>
      </w:r>
      <w:r>
        <w:rPr>
          <w:rFonts w:ascii="Calibri" w:hAnsi="Calibri" w:cs="Arial"/>
        </w:rPr>
        <w:t xml:space="preserve"> (</w:t>
      </w:r>
      <w:r w:rsidRPr="009F09F6">
        <w:rPr>
          <w:rFonts w:ascii="Calibri" w:hAnsi="Calibri" w:cs="Arial"/>
        </w:rPr>
        <w:t>Chair</w:t>
      </w:r>
      <w:r>
        <w:rPr>
          <w:rFonts w:ascii="Calibri" w:hAnsi="Calibri" w:cs="Arial"/>
        </w:rPr>
        <w:t>)</w:t>
      </w:r>
    </w:p>
    <w:p w14:paraId="5FFE967C" w14:textId="77777777" w:rsidR="00695D9B" w:rsidRPr="00BC53B0" w:rsidRDefault="00695D9B" w:rsidP="00695D9B">
      <w:pPr>
        <w:widowControl w:val="0"/>
        <w:autoSpaceDE w:val="0"/>
        <w:autoSpaceDN w:val="0"/>
        <w:adjustRightInd w:val="0"/>
        <w:rPr>
          <w:rFonts w:ascii="Calibri" w:eastAsia="PMingLiU" w:hAnsi="Calibri" w:cs="Calibri"/>
          <w:color w:val="000000"/>
        </w:rPr>
      </w:pPr>
    </w:p>
    <w:p w14:paraId="51C1210E" w14:textId="77777777" w:rsidR="00695D9B" w:rsidRPr="00695D9B" w:rsidRDefault="00695D9B" w:rsidP="00B9113B">
      <w:pPr>
        <w:jc w:val="both"/>
        <w:rPr>
          <w:rFonts w:ascii="Calibri" w:hAnsi="Calibri" w:cs="Arial"/>
        </w:rPr>
      </w:pPr>
    </w:p>
    <w:sectPr w:rsidR="00695D9B" w:rsidRPr="00695D9B" w:rsidSect="00B9113B">
      <w:headerReference w:type="even" r:id="rId13"/>
      <w:headerReference w:type="default" r:id="rId14"/>
      <w:footerReference w:type="even" r:id="rId15"/>
      <w:footerReference w:type="default" r:id="rId16"/>
      <w:headerReference w:type="first" r:id="rId17"/>
      <w:footerReference w:type="first" r:id="rId18"/>
      <w:pgSz w:w="11909" w:h="16834" w:code="9"/>
      <w:pgMar w:top="2268" w:right="1134" w:bottom="119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754DC" w14:textId="77777777" w:rsidR="000432A2" w:rsidRDefault="000432A2" w:rsidP="00AB5407">
      <w:r>
        <w:separator/>
      </w:r>
    </w:p>
  </w:endnote>
  <w:endnote w:type="continuationSeparator" w:id="0">
    <w:p w14:paraId="077EB280" w14:textId="77777777" w:rsidR="000432A2" w:rsidRDefault="000432A2" w:rsidP="00AB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4D6B" w14:textId="77777777" w:rsidR="00CC701F" w:rsidRDefault="00CC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17AD" w14:textId="5914BFB3" w:rsidR="00CC701F" w:rsidRDefault="00CC701F">
    <w:pPr>
      <w:pStyle w:val="Footer"/>
      <w:jc w:val="center"/>
    </w:pPr>
    <w:r>
      <w:fldChar w:fldCharType="begin"/>
    </w:r>
    <w:r>
      <w:instrText xml:space="preserve"> PAGE   \* MERGEFORMAT </w:instrText>
    </w:r>
    <w:r>
      <w:fldChar w:fldCharType="separate"/>
    </w:r>
    <w:r w:rsidR="00182B79">
      <w:rPr>
        <w:noProof/>
      </w:rPr>
      <w:t>8</w:t>
    </w:r>
    <w:r>
      <w:rPr>
        <w:noProof/>
      </w:rPr>
      <w:fldChar w:fldCharType="end"/>
    </w:r>
  </w:p>
  <w:p w14:paraId="5DD7121A" w14:textId="77777777" w:rsidR="00CC701F" w:rsidRDefault="00CC7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A2A2" w14:textId="77777777" w:rsidR="00CC701F" w:rsidRDefault="00CC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4801F" w14:textId="77777777" w:rsidR="000432A2" w:rsidRDefault="000432A2" w:rsidP="00AB5407">
      <w:r>
        <w:separator/>
      </w:r>
    </w:p>
  </w:footnote>
  <w:footnote w:type="continuationSeparator" w:id="0">
    <w:p w14:paraId="42BBA5C2" w14:textId="77777777" w:rsidR="000432A2" w:rsidRDefault="000432A2" w:rsidP="00AB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391C" w14:textId="77777777" w:rsidR="00CC701F" w:rsidRDefault="00CC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EBB4" w14:textId="61596AB0" w:rsidR="00CC701F" w:rsidRDefault="00CC7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E6CD" w14:textId="77777777" w:rsidR="00CC701F" w:rsidRDefault="00CC7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8B1"/>
    <w:multiLevelType w:val="hybridMultilevel"/>
    <w:tmpl w:val="FF0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C44AA"/>
    <w:multiLevelType w:val="hybridMultilevel"/>
    <w:tmpl w:val="FB28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5A58"/>
    <w:multiLevelType w:val="hybridMultilevel"/>
    <w:tmpl w:val="3E42E3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B96C16"/>
    <w:multiLevelType w:val="hybridMultilevel"/>
    <w:tmpl w:val="3B4A046A"/>
    <w:lvl w:ilvl="0" w:tplc="0409000F">
      <w:start w:val="1"/>
      <w:numFmt w:val="decimal"/>
      <w:lvlText w:val="%1."/>
      <w:lvlJc w:val="left"/>
      <w:pPr>
        <w:tabs>
          <w:tab w:val="num" w:pos="360"/>
        </w:tabs>
        <w:ind w:left="360" w:hanging="360"/>
      </w:pPr>
    </w:lvl>
    <w:lvl w:ilvl="1" w:tplc="F57AF7BC">
      <w:start w:val="1"/>
      <w:numFmt w:val="bullet"/>
      <w:lvlText w:val=""/>
      <w:lvlJc w:val="left"/>
      <w:pPr>
        <w:tabs>
          <w:tab w:val="num" w:pos="1008"/>
        </w:tabs>
        <w:ind w:left="1008" w:hanging="288"/>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D24088"/>
    <w:multiLevelType w:val="hybridMultilevel"/>
    <w:tmpl w:val="BB9CF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EB2F05"/>
    <w:multiLevelType w:val="hybridMultilevel"/>
    <w:tmpl w:val="3AB00192"/>
    <w:lvl w:ilvl="0" w:tplc="F57AF7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31B52"/>
    <w:multiLevelType w:val="hybridMultilevel"/>
    <w:tmpl w:val="65B2BF7C"/>
    <w:lvl w:ilvl="0" w:tplc="5D82CB6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B711B"/>
    <w:multiLevelType w:val="hybridMultilevel"/>
    <w:tmpl w:val="C650A926"/>
    <w:lvl w:ilvl="0" w:tplc="DB68BFE2">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445A7D"/>
    <w:multiLevelType w:val="hybridMultilevel"/>
    <w:tmpl w:val="C92C58C6"/>
    <w:lvl w:ilvl="0" w:tplc="1756B1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E3D99"/>
    <w:multiLevelType w:val="multilevel"/>
    <w:tmpl w:val="ACB050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0AC13E6"/>
    <w:multiLevelType w:val="hybridMultilevel"/>
    <w:tmpl w:val="C950AC4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15151"/>
    <w:multiLevelType w:val="hybridMultilevel"/>
    <w:tmpl w:val="90D6F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591675"/>
    <w:multiLevelType w:val="hybridMultilevel"/>
    <w:tmpl w:val="54F21EF2"/>
    <w:lvl w:ilvl="0" w:tplc="9D34803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647CAE"/>
    <w:multiLevelType w:val="hybridMultilevel"/>
    <w:tmpl w:val="A1C2059E"/>
    <w:lvl w:ilvl="0" w:tplc="29D433E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5F17D8"/>
    <w:multiLevelType w:val="hybridMultilevel"/>
    <w:tmpl w:val="FAAAF6A6"/>
    <w:lvl w:ilvl="0" w:tplc="1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7376D"/>
    <w:multiLevelType w:val="hybridMultilevel"/>
    <w:tmpl w:val="2A1C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6E5701"/>
    <w:multiLevelType w:val="hybridMultilevel"/>
    <w:tmpl w:val="167E5F88"/>
    <w:lvl w:ilvl="0" w:tplc="0409000F">
      <w:start w:val="1"/>
      <w:numFmt w:val="decimal"/>
      <w:lvlText w:val="%1."/>
      <w:lvlJc w:val="left"/>
      <w:pPr>
        <w:tabs>
          <w:tab w:val="num" w:pos="360"/>
        </w:tabs>
        <w:ind w:left="360" w:hanging="360"/>
      </w:pPr>
    </w:lvl>
    <w:lvl w:ilvl="1" w:tplc="14090005">
      <w:start w:val="1"/>
      <w:numFmt w:val="bullet"/>
      <w:lvlText w:val=""/>
      <w:lvlJc w:val="left"/>
      <w:pPr>
        <w:tabs>
          <w:tab w:val="num" w:pos="1008"/>
        </w:tabs>
        <w:ind w:left="1008" w:hanging="288"/>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16166D7"/>
    <w:multiLevelType w:val="hybridMultilevel"/>
    <w:tmpl w:val="139ED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700F46"/>
    <w:multiLevelType w:val="hybridMultilevel"/>
    <w:tmpl w:val="855EED9E"/>
    <w:lvl w:ilvl="0" w:tplc="A0D457C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2A7A2C"/>
    <w:multiLevelType w:val="hybridMultilevel"/>
    <w:tmpl w:val="73B45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6F20D5"/>
    <w:multiLevelType w:val="hybridMultilevel"/>
    <w:tmpl w:val="772C6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3"/>
  </w:num>
  <w:num w:numId="4">
    <w:abstractNumId w:val="15"/>
  </w:num>
  <w:num w:numId="5">
    <w:abstractNumId w:val="19"/>
  </w:num>
  <w:num w:numId="6">
    <w:abstractNumId w:val="18"/>
  </w:num>
  <w:num w:numId="7">
    <w:abstractNumId w:val="16"/>
  </w:num>
  <w:num w:numId="8">
    <w:abstractNumId w:val="7"/>
  </w:num>
  <w:num w:numId="9">
    <w:abstractNumId w:val="2"/>
  </w:num>
  <w:num w:numId="10">
    <w:abstractNumId w:val="6"/>
  </w:num>
  <w:num w:numId="11">
    <w:abstractNumId w:val="8"/>
  </w:num>
  <w:num w:numId="12">
    <w:abstractNumId w:val="13"/>
  </w:num>
  <w:num w:numId="13">
    <w:abstractNumId w:val="0"/>
  </w:num>
  <w:num w:numId="14">
    <w:abstractNumId w:val="20"/>
  </w:num>
  <w:num w:numId="15">
    <w:abstractNumId w:val="9"/>
  </w:num>
  <w:num w:numId="16">
    <w:abstractNumId w:val="14"/>
  </w:num>
  <w:num w:numId="17">
    <w:abstractNumId w:val="1"/>
  </w:num>
  <w:num w:numId="18">
    <w:abstractNumId w:val="12"/>
  </w:num>
  <w:num w:numId="19">
    <w:abstractNumId w:val="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B9"/>
    <w:rsid w:val="000045F0"/>
    <w:rsid w:val="00012C11"/>
    <w:rsid w:val="000229AB"/>
    <w:rsid w:val="00026BFE"/>
    <w:rsid w:val="0003223A"/>
    <w:rsid w:val="00034585"/>
    <w:rsid w:val="0003796D"/>
    <w:rsid w:val="000432A2"/>
    <w:rsid w:val="0004600B"/>
    <w:rsid w:val="00055CC1"/>
    <w:rsid w:val="000573AA"/>
    <w:rsid w:val="000574F9"/>
    <w:rsid w:val="0006152D"/>
    <w:rsid w:val="00063016"/>
    <w:rsid w:val="000679BB"/>
    <w:rsid w:val="00067AE0"/>
    <w:rsid w:val="000751AD"/>
    <w:rsid w:val="00084670"/>
    <w:rsid w:val="00095C14"/>
    <w:rsid w:val="00096891"/>
    <w:rsid w:val="000A739D"/>
    <w:rsid w:val="000A7583"/>
    <w:rsid w:val="000B096C"/>
    <w:rsid w:val="000B3E27"/>
    <w:rsid w:val="000D0412"/>
    <w:rsid w:val="000D317B"/>
    <w:rsid w:val="000E0C3A"/>
    <w:rsid w:val="000E7159"/>
    <w:rsid w:val="00121B83"/>
    <w:rsid w:val="00125A22"/>
    <w:rsid w:val="00126C9E"/>
    <w:rsid w:val="0012778A"/>
    <w:rsid w:val="00133750"/>
    <w:rsid w:val="00140CA1"/>
    <w:rsid w:val="001417CD"/>
    <w:rsid w:val="00153006"/>
    <w:rsid w:val="00154C7D"/>
    <w:rsid w:val="0015528E"/>
    <w:rsid w:val="0015677C"/>
    <w:rsid w:val="001578B1"/>
    <w:rsid w:val="00157922"/>
    <w:rsid w:val="00157A06"/>
    <w:rsid w:val="00157D91"/>
    <w:rsid w:val="0016462F"/>
    <w:rsid w:val="00176ADC"/>
    <w:rsid w:val="00182B79"/>
    <w:rsid w:val="00191144"/>
    <w:rsid w:val="00196919"/>
    <w:rsid w:val="001B25A8"/>
    <w:rsid w:val="001B2C89"/>
    <w:rsid w:val="001B2CCA"/>
    <w:rsid w:val="001B31D0"/>
    <w:rsid w:val="001C2D7A"/>
    <w:rsid w:val="001C5260"/>
    <w:rsid w:val="001C7075"/>
    <w:rsid w:val="001C7C6A"/>
    <w:rsid w:val="001D3ABC"/>
    <w:rsid w:val="001D5A8D"/>
    <w:rsid w:val="001D7DC1"/>
    <w:rsid w:val="001E3560"/>
    <w:rsid w:val="001E7532"/>
    <w:rsid w:val="0023237C"/>
    <w:rsid w:val="00234E74"/>
    <w:rsid w:val="00234E76"/>
    <w:rsid w:val="00237262"/>
    <w:rsid w:val="00237AFB"/>
    <w:rsid w:val="002423BB"/>
    <w:rsid w:val="00245603"/>
    <w:rsid w:val="002457D6"/>
    <w:rsid w:val="00275E16"/>
    <w:rsid w:val="0029571E"/>
    <w:rsid w:val="0029630A"/>
    <w:rsid w:val="00297214"/>
    <w:rsid w:val="002A08C4"/>
    <w:rsid w:val="002A2AFA"/>
    <w:rsid w:val="002A4878"/>
    <w:rsid w:val="002A4D94"/>
    <w:rsid w:val="002A600A"/>
    <w:rsid w:val="002B4CC4"/>
    <w:rsid w:val="002B6BD1"/>
    <w:rsid w:val="002C41A7"/>
    <w:rsid w:val="002D2D29"/>
    <w:rsid w:val="002D3E83"/>
    <w:rsid w:val="002D4854"/>
    <w:rsid w:val="002E0E0B"/>
    <w:rsid w:val="002E4052"/>
    <w:rsid w:val="002F67C0"/>
    <w:rsid w:val="00301694"/>
    <w:rsid w:val="003044E5"/>
    <w:rsid w:val="00324D2C"/>
    <w:rsid w:val="00330DAD"/>
    <w:rsid w:val="00333C14"/>
    <w:rsid w:val="0034372E"/>
    <w:rsid w:val="00343ABE"/>
    <w:rsid w:val="00344666"/>
    <w:rsid w:val="00344D08"/>
    <w:rsid w:val="003549D2"/>
    <w:rsid w:val="0036051E"/>
    <w:rsid w:val="00370105"/>
    <w:rsid w:val="003730F3"/>
    <w:rsid w:val="00381BF9"/>
    <w:rsid w:val="003853D1"/>
    <w:rsid w:val="003A1DA9"/>
    <w:rsid w:val="003B0DA1"/>
    <w:rsid w:val="003C26CB"/>
    <w:rsid w:val="003C3073"/>
    <w:rsid w:val="003C3078"/>
    <w:rsid w:val="003E0074"/>
    <w:rsid w:val="003E43C9"/>
    <w:rsid w:val="003E556C"/>
    <w:rsid w:val="003E72E7"/>
    <w:rsid w:val="003F05FB"/>
    <w:rsid w:val="003F1D9C"/>
    <w:rsid w:val="003F3414"/>
    <w:rsid w:val="00414187"/>
    <w:rsid w:val="00414C2B"/>
    <w:rsid w:val="00414FE1"/>
    <w:rsid w:val="004275AE"/>
    <w:rsid w:val="0043065D"/>
    <w:rsid w:val="00433A8F"/>
    <w:rsid w:val="00445649"/>
    <w:rsid w:val="004562E8"/>
    <w:rsid w:val="00472A9D"/>
    <w:rsid w:val="0049398D"/>
    <w:rsid w:val="00493E3A"/>
    <w:rsid w:val="004A1CEF"/>
    <w:rsid w:val="004B3012"/>
    <w:rsid w:val="004B7314"/>
    <w:rsid w:val="004C27FA"/>
    <w:rsid w:val="004C5974"/>
    <w:rsid w:val="004E0E01"/>
    <w:rsid w:val="004E239C"/>
    <w:rsid w:val="004E2D70"/>
    <w:rsid w:val="004F0218"/>
    <w:rsid w:val="004F04E3"/>
    <w:rsid w:val="004F0C21"/>
    <w:rsid w:val="0050340C"/>
    <w:rsid w:val="005066D9"/>
    <w:rsid w:val="005104CB"/>
    <w:rsid w:val="00511DBF"/>
    <w:rsid w:val="005223FE"/>
    <w:rsid w:val="00534DB0"/>
    <w:rsid w:val="00544D92"/>
    <w:rsid w:val="00551A3B"/>
    <w:rsid w:val="0055271B"/>
    <w:rsid w:val="005544AB"/>
    <w:rsid w:val="0056264D"/>
    <w:rsid w:val="0056484F"/>
    <w:rsid w:val="00571C30"/>
    <w:rsid w:val="0057576B"/>
    <w:rsid w:val="005805A6"/>
    <w:rsid w:val="0058130A"/>
    <w:rsid w:val="00585919"/>
    <w:rsid w:val="005862ED"/>
    <w:rsid w:val="005877EE"/>
    <w:rsid w:val="005B2159"/>
    <w:rsid w:val="005C2DB9"/>
    <w:rsid w:val="005D0029"/>
    <w:rsid w:val="005D18B6"/>
    <w:rsid w:val="005D23F7"/>
    <w:rsid w:val="005D4945"/>
    <w:rsid w:val="005E00F8"/>
    <w:rsid w:val="005E6FC0"/>
    <w:rsid w:val="005F2FCC"/>
    <w:rsid w:val="005F303B"/>
    <w:rsid w:val="006028F0"/>
    <w:rsid w:val="00611573"/>
    <w:rsid w:val="00624DE8"/>
    <w:rsid w:val="00625F55"/>
    <w:rsid w:val="00641A82"/>
    <w:rsid w:val="00646B85"/>
    <w:rsid w:val="00646BBD"/>
    <w:rsid w:val="00652C43"/>
    <w:rsid w:val="00665885"/>
    <w:rsid w:val="00666E59"/>
    <w:rsid w:val="00671443"/>
    <w:rsid w:val="0068104E"/>
    <w:rsid w:val="006817AB"/>
    <w:rsid w:val="00685907"/>
    <w:rsid w:val="00695D9B"/>
    <w:rsid w:val="00697248"/>
    <w:rsid w:val="00697623"/>
    <w:rsid w:val="006A2E51"/>
    <w:rsid w:val="006A33AB"/>
    <w:rsid w:val="006B6EC9"/>
    <w:rsid w:val="006B72B0"/>
    <w:rsid w:val="006B79B2"/>
    <w:rsid w:val="006C31C8"/>
    <w:rsid w:val="006C3D3C"/>
    <w:rsid w:val="006C4D49"/>
    <w:rsid w:val="006C5A3C"/>
    <w:rsid w:val="006C7F32"/>
    <w:rsid w:val="006D34E3"/>
    <w:rsid w:val="006D50AA"/>
    <w:rsid w:val="006D538C"/>
    <w:rsid w:val="006D7758"/>
    <w:rsid w:val="006E2955"/>
    <w:rsid w:val="006F0F5D"/>
    <w:rsid w:val="006F13A0"/>
    <w:rsid w:val="006F3A02"/>
    <w:rsid w:val="00703B0A"/>
    <w:rsid w:val="00705BA3"/>
    <w:rsid w:val="00707A4C"/>
    <w:rsid w:val="00710786"/>
    <w:rsid w:val="0071236E"/>
    <w:rsid w:val="00717A1C"/>
    <w:rsid w:val="00721A1E"/>
    <w:rsid w:val="007243F5"/>
    <w:rsid w:val="007344B2"/>
    <w:rsid w:val="0074258A"/>
    <w:rsid w:val="007641E6"/>
    <w:rsid w:val="007644E7"/>
    <w:rsid w:val="00767079"/>
    <w:rsid w:val="00771614"/>
    <w:rsid w:val="0077634E"/>
    <w:rsid w:val="00780996"/>
    <w:rsid w:val="007921B5"/>
    <w:rsid w:val="0079538A"/>
    <w:rsid w:val="007A2C08"/>
    <w:rsid w:val="007A5337"/>
    <w:rsid w:val="007B0AF0"/>
    <w:rsid w:val="007B5282"/>
    <w:rsid w:val="007B77C2"/>
    <w:rsid w:val="007C65EE"/>
    <w:rsid w:val="007D224D"/>
    <w:rsid w:val="007D4666"/>
    <w:rsid w:val="007D65B1"/>
    <w:rsid w:val="007E5C0F"/>
    <w:rsid w:val="007E7E75"/>
    <w:rsid w:val="007F1E3D"/>
    <w:rsid w:val="007F6AC8"/>
    <w:rsid w:val="00804A9B"/>
    <w:rsid w:val="00804E43"/>
    <w:rsid w:val="00805F02"/>
    <w:rsid w:val="00807DD0"/>
    <w:rsid w:val="00811567"/>
    <w:rsid w:val="0082084E"/>
    <w:rsid w:val="00822B5A"/>
    <w:rsid w:val="00837850"/>
    <w:rsid w:val="00840BD4"/>
    <w:rsid w:val="008445DD"/>
    <w:rsid w:val="00844CCC"/>
    <w:rsid w:val="008513D6"/>
    <w:rsid w:val="00855830"/>
    <w:rsid w:val="008631A7"/>
    <w:rsid w:val="00863247"/>
    <w:rsid w:val="00870527"/>
    <w:rsid w:val="008733B3"/>
    <w:rsid w:val="00873ACF"/>
    <w:rsid w:val="008744B9"/>
    <w:rsid w:val="00875C8F"/>
    <w:rsid w:val="00883D34"/>
    <w:rsid w:val="00886254"/>
    <w:rsid w:val="008913A5"/>
    <w:rsid w:val="0089263E"/>
    <w:rsid w:val="00892E7E"/>
    <w:rsid w:val="008A3F4C"/>
    <w:rsid w:val="008A5D6B"/>
    <w:rsid w:val="008B557E"/>
    <w:rsid w:val="008B68C0"/>
    <w:rsid w:val="008D1690"/>
    <w:rsid w:val="008D1989"/>
    <w:rsid w:val="008D4CEC"/>
    <w:rsid w:val="008D5A10"/>
    <w:rsid w:val="008E0C4E"/>
    <w:rsid w:val="008E124C"/>
    <w:rsid w:val="008E37FA"/>
    <w:rsid w:val="008E47C4"/>
    <w:rsid w:val="008E54D1"/>
    <w:rsid w:val="008F0460"/>
    <w:rsid w:val="00900083"/>
    <w:rsid w:val="00900B26"/>
    <w:rsid w:val="0090156C"/>
    <w:rsid w:val="00910F67"/>
    <w:rsid w:val="00916350"/>
    <w:rsid w:val="00920787"/>
    <w:rsid w:val="00922477"/>
    <w:rsid w:val="009235C2"/>
    <w:rsid w:val="00923F29"/>
    <w:rsid w:val="009241C0"/>
    <w:rsid w:val="009267EB"/>
    <w:rsid w:val="0093460C"/>
    <w:rsid w:val="00943F56"/>
    <w:rsid w:val="00947FE7"/>
    <w:rsid w:val="00957E85"/>
    <w:rsid w:val="00965FD8"/>
    <w:rsid w:val="00966FCA"/>
    <w:rsid w:val="009710E6"/>
    <w:rsid w:val="00976BCF"/>
    <w:rsid w:val="00984A92"/>
    <w:rsid w:val="00987EED"/>
    <w:rsid w:val="009903DF"/>
    <w:rsid w:val="00992102"/>
    <w:rsid w:val="009A36D0"/>
    <w:rsid w:val="009A50CF"/>
    <w:rsid w:val="009D0901"/>
    <w:rsid w:val="009D3765"/>
    <w:rsid w:val="009E03B9"/>
    <w:rsid w:val="009E60B4"/>
    <w:rsid w:val="009F7FBA"/>
    <w:rsid w:val="00A0685E"/>
    <w:rsid w:val="00A11D5B"/>
    <w:rsid w:val="00A206CD"/>
    <w:rsid w:val="00A30B16"/>
    <w:rsid w:val="00A31000"/>
    <w:rsid w:val="00A369E6"/>
    <w:rsid w:val="00A41640"/>
    <w:rsid w:val="00A54C39"/>
    <w:rsid w:val="00A5656C"/>
    <w:rsid w:val="00A64598"/>
    <w:rsid w:val="00A65744"/>
    <w:rsid w:val="00A70045"/>
    <w:rsid w:val="00A71A04"/>
    <w:rsid w:val="00A71BE4"/>
    <w:rsid w:val="00A73D47"/>
    <w:rsid w:val="00A82686"/>
    <w:rsid w:val="00A82CDE"/>
    <w:rsid w:val="00A97EF4"/>
    <w:rsid w:val="00AA0469"/>
    <w:rsid w:val="00AA1954"/>
    <w:rsid w:val="00AB1425"/>
    <w:rsid w:val="00AB4727"/>
    <w:rsid w:val="00AB5407"/>
    <w:rsid w:val="00AB57A4"/>
    <w:rsid w:val="00AC0227"/>
    <w:rsid w:val="00AC0D2B"/>
    <w:rsid w:val="00AC3ACF"/>
    <w:rsid w:val="00AC6D95"/>
    <w:rsid w:val="00AD426D"/>
    <w:rsid w:val="00AE0E5F"/>
    <w:rsid w:val="00AE4651"/>
    <w:rsid w:val="00AF4068"/>
    <w:rsid w:val="00AF6C81"/>
    <w:rsid w:val="00B007B4"/>
    <w:rsid w:val="00B02529"/>
    <w:rsid w:val="00B02AF9"/>
    <w:rsid w:val="00B110AB"/>
    <w:rsid w:val="00B122F5"/>
    <w:rsid w:val="00B16192"/>
    <w:rsid w:val="00B22E8E"/>
    <w:rsid w:val="00B30E59"/>
    <w:rsid w:val="00B33B7E"/>
    <w:rsid w:val="00B37F9C"/>
    <w:rsid w:val="00B569D5"/>
    <w:rsid w:val="00B5770D"/>
    <w:rsid w:val="00B61EAD"/>
    <w:rsid w:val="00B62AA2"/>
    <w:rsid w:val="00B66838"/>
    <w:rsid w:val="00B729C3"/>
    <w:rsid w:val="00B8238B"/>
    <w:rsid w:val="00B9113B"/>
    <w:rsid w:val="00B93F44"/>
    <w:rsid w:val="00B94BDE"/>
    <w:rsid w:val="00B95E88"/>
    <w:rsid w:val="00B96DBF"/>
    <w:rsid w:val="00BA6B2D"/>
    <w:rsid w:val="00BB6B3B"/>
    <w:rsid w:val="00BD421B"/>
    <w:rsid w:val="00BE1E4D"/>
    <w:rsid w:val="00BE4F39"/>
    <w:rsid w:val="00BE614A"/>
    <w:rsid w:val="00BE65AC"/>
    <w:rsid w:val="00BE68DD"/>
    <w:rsid w:val="00BF0BA3"/>
    <w:rsid w:val="00C020B9"/>
    <w:rsid w:val="00C041D9"/>
    <w:rsid w:val="00C04B4E"/>
    <w:rsid w:val="00C073D3"/>
    <w:rsid w:val="00C07429"/>
    <w:rsid w:val="00C13119"/>
    <w:rsid w:val="00C22CA7"/>
    <w:rsid w:val="00C27FCA"/>
    <w:rsid w:val="00C30E91"/>
    <w:rsid w:val="00C33B35"/>
    <w:rsid w:val="00C34F99"/>
    <w:rsid w:val="00C46D7E"/>
    <w:rsid w:val="00C47F21"/>
    <w:rsid w:val="00C515B4"/>
    <w:rsid w:val="00C64719"/>
    <w:rsid w:val="00C667B8"/>
    <w:rsid w:val="00C71420"/>
    <w:rsid w:val="00C84B5A"/>
    <w:rsid w:val="00C913F7"/>
    <w:rsid w:val="00C95793"/>
    <w:rsid w:val="00CA18BB"/>
    <w:rsid w:val="00CB216D"/>
    <w:rsid w:val="00CC701F"/>
    <w:rsid w:val="00CE208B"/>
    <w:rsid w:val="00CF2497"/>
    <w:rsid w:val="00D073B5"/>
    <w:rsid w:val="00D1317C"/>
    <w:rsid w:val="00D239B4"/>
    <w:rsid w:val="00D24E55"/>
    <w:rsid w:val="00D325CA"/>
    <w:rsid w:val="00D35271"/>
    <w:rsid w:val="00D625BA"/>
    <w:rsid w:val="00D63E33"/>
    <w:rsid w:val="00D65156"/>
    <w:rsid w:val="00D655D5"/>
    <w:rsid w:val="00D66EC9"/>
    <w:rsid w:val="00D6759A"/>
    <w:rsid w:val="00D81A02"/>
    <w:rsid w:val="00D83587"/>
    <w:rsid w:val="00D91192"/>
    <w:rsid w:val="00D911C3"/>
    <w:rsid w:val="00DA2FFC"/>
    <w:rsid w:val="00DB3636"/>
    <w:rsid w:val="00DB3A9D"/>
    <w:rsid w:val="00DB4559"/>
    <w:rsid w:val="00DC1AA0"/>
    <w:rsid w:val="00DD0717"/>
    <w:rsid w:val="00DD133B"/>
    <w:rsid w:val="00DD72C3"/>
    <w:rsid w:val="00DF058C"/>
    <w:rsid w:val="00E00AE3"/>
    <w:rsid w:val="00E00DAE"/>
    <w:rsid w:val="00E00F63"/>
    <w:rsid w:val="00E03EBF"/>
    <w:rsid w:val="00E05A3D"/>
    <w:rsid w:val="00E1061B"/>
    <w:rsid w:val="00E120D5"/>
    <w:rsid w:val="00E1778B"/>
    <w:rsid w:val="00E2696E"/>
    <w:rsid w:val="00E335FA"/>
    <w:rsid w:val="00E34828"/>
    <w:rsid w:val="00E35460"/>
    <w:rsid w:val="00E36CF2"/>
    <w:rsid w:val="00E36D29"/>
    <w:rsid w:val="00E42D84"/>
    <w:rsid w:val="00E42DF1"/>
    <w:rsid w:val="00E4304C"/>
    <w:rsid w:val="00E5297C"/>
    <w:rsid w:val="00E80B6D"/>
    <w:rsid w:val="00E917AE"/>
    <w:rsid w:val="00E9258D"/>
    <w:rsid w:val="00EA079C"/>
    <w:rsid w:val="00EA1736"/>
    <w:rsid w:val="00EB22B6"/>
    <w:rsid w:val="00EB2773"/>
    <w:rsid w:val="00EB2FD3"/>
    <w:rsid w:val="00EB4B5A"/>
    <w:rsid w:val="00EB4C8A"/>
    <w:rsid w:val="00EB52D6"/>
    <w:rsid w:val="00EB62D3"/>
    <w:rsid w:val="00ED0D39"/>
    <w:rsid w:val="00EE43E0"/>
    <w:rsid w:val="00EF3150"/>
    <w:rsid w:val="00EF4507"/>
    <w:rsid w:val="00EF4568"/>
    <w:rsid w:val="00F05E6D"/>
    <w:rsid w:val="00F07AFC"/>
    <w:rsid w:val="00F11CBC"/>
    <w:rsid w:val="00F26550"/>
    <w:rsid w:val="00F30113"/>
    <w:rsid w:val="00F339E9"/>
    <w:rsid w:val="00F4001D"/>
    <w:rsid w:val="00F4170E"/>
    <w:rsid w:val="00F43E7E"/>
    <w:rsid w:val="00F44D04"/>
    <w:rsid w:val="00F473DC"/>
    <w:rsid w:val="00F50C27"/>
    <w:rsid w:val="00F51636"/>
    <w:rsid w:val="00F51B4E"/>
    <w:rsid w:val="00F5306E"/>
    <w:rsid w:val="00F5511A"/>
    <w:rsid w:val="00F636BA"/>
    <w:rsid w:val="00F65FFA"/>
    <w:rsid w:val="00F66573"/>
    <w:rsid w:val="00F766B8"/>
    <w:rsid w:val="00F82E08"/>
    <w:rsid w:val="00F83B2E"/>
    <w:rsid w:val="00F9061D"/>
    <w:rsid w:val="00F913DD"/>
    <w:rsid w:val="00F92113"/>
    <w:rsid w:val="00F932C2"/>
    <w:rsid w:val="00FA611E"/>
    <w:rsid w:val="00FC1EB3"/>
    <w:rsid w:val="00FC3480"/>
    <w:rsid w:val="00FC73FE"/>
    <w:rsid w:val="00FD066F"/>
    <w:rsid w:val="00FD286E"/>
    <w:rsid w:val="00FD393F"/>
    <w:rsid w:val="00FD7C5F"/>
    <w:rsid w:val="00FE4E95"/>
    <w:rsid w:val="00FE7136"/>
    <w:rsid w:val="00FF46A5"/>
    <w:rsid w:val="00FF4709"/>
    <w:rsid w:val="00FF5A6C"/>
    <w:rsid w:val="00FF6C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32F2C"/>
  <w15:docId w15:val="{DFBEE0FE-B012-4FDD-8440-0A18C52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2497"/>
    <w:rPr>
      <w:rFonts w:ascii="Arial Mäori" w:hAnsi="Arial Mäor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1857566msonormal">
    <w:name w:val="yiv51857566msonormal"/>
    <w:basedOn w:val="Normal"/>
    <w:rsid w:val="00FC73FE"/>
    <w:pPr>
      <w:spacing w:before="100" w:beforeAutospacing="1" w:after="100" w:afterAutospacing="1"/>
    </w:pPr>
    <w:rPr>
      <w:rFonts w:ascii="Times New Roman" w:hAnsi="Times New Roman"/>
      <w:iCs w:val="0"/>
      <w:sz w:val="24"/>
      <w:szCs w:val="24"/>
      <w:lang w:val="en-NZ" w:eastAsia="en-NZ"/>
    </w:rPr>
  </w:style>
  <w:style w:type="paragraph" w:styleId="ListParagraph">
    <w:name w:val="List Paragraph"/>
    <w:basedOn w:val="Normal"/>
    <w:uiPriority w:val="34"/>
    <w:qFormat/>
    <w:rsid w:val="00976BCF"/>
    <w:pPr>
      <w:ind w:left="720"/>
      <w:contextualSpacing/>
    </w:pPr>
  </w:style>
  <w:style w:type="paragraph" w:styleId="Header">
    <w:name w:val="header"/>
    <w:basedOn w:val="Normal"/>
    <w:link w:val="HeaderChar"/>
    <w:rsid w:val="00AB5407"/>
    <w:pPr>
      <w:tabs>
        <w:tab w:val="center" w:pos="4513"/>
        <w:tab w:val="right" w:pos="9026"/>
      </w:tabs>
    </w:pPr>
  </w:style>
  <w:style w:type="character" w:customStyle="1" w:styleId="HeaderChar">
    <w:name w:val="Header Char"/>
    <w:link w:val="Header"/>
    <w:rsid w:val="00AB5407"/>
    <w:rPr>
      <w:rFonts w:ascii="Arial Mäori" w:hAnsi="Arial Mäori"/>
      <w:iCs/>
      <w:sz w:val="22"/>
      <w:szCs w:val="22"/>
      <w:lang w:val="en-US" w:eastAsia="en-US"/>
    </w:rPr>
  </w:style>
  <w:style w:type="paragraph" w:styleId="Footer">
    <w:name w:val="footer"/>
    <w:basedOn w:val="Normal"/>
    <w:link w:val="FooterChar"/>
    <w:uiPriority w:val="99"/>
    <w:rsid w:val="00AB5407"/>
    <w:pPr>
      <w:tabs>
        <w:tab w:val="center" w:pos="4513"/>
        <w:tab w:val="right" w:pos="9026"/>
      </w:tabs>
    </w:pPr>
  </w:style>
  <w:style w:type="character" w:customStyle="1" w:styleId="FooterChar">
    <w:name w:val="Footer Char"/>
    <w:link w:val="Footer"/>
    <w:uiPriority w:val="99"/>
    <w:rsid w:val="00AB5407"/>
    <w:rPr>
      <w:rFonts w:ascii="Arial Mäori" w:hAnsi="Arial Mäori"/>
      <w:iCs/>
      <w:sz w:val="22"/>
      <w:szCs w:val="22"/>
      <w:lang w:val="en-US" w:eastAsia="en-US"/>
    </w:rPr>
  </w:style>
  <w:style w:type="paragraph" w:styleId="BalloonText">
    <w:name w:val="Balloon Text"/>
    <w:basedOn w:val="Normal"/>
    <w:link w:val="BalloonTextChar"/>
    <w:semiHidden/>
    <w:unhideWhenUsed/>
    <w:rsid w:val="00695D9B"/>
    <w:rPr>
      <w:rFonts w:ascii="Segoe UI" w:hAnsi="Segoe UI" w:cs="Segoe UI"/>
      <w:sz w:val="18"/>
      <w:szCs w:val="18"/>
    </w:rPr>
  </w:style>
  <w:style w:type="character" w:customStyle="1" w:styleId="BalloonTextChar">
    <w:name w:val="Balloon Text Char"/>
    <w:basedOn w:val="DefaultParagraphFont"/>
    <w:link w:val="BalloonText"/>
    <w:semiHidden/>
    <w:rsid w:val="00695D9B"/>
    <w:rPr>
      <w:rFonts w:ascii="Segoe UI" w:hAnsi="Segoe UI" w:cs="Segoe UI"/>
      <w:iCs/>
      <w:sz w:val="18"/>
      <w:szCs w:val="18"/>
    </w:rPr>
  </w:style>
  <w:style w:type="character" w:styleId="Hyperlink">
    <w:name w:val="Hyperlink"/>
    <w:basedOn w:val="DefaultParagraphFont"/>
    <w:uiPriority w:val="99"/>
    <w:unhideWhenUsed/>
    <w:rsid w:val="00695D9B"/>
    <w:rPr>
      <w:color w:val="0563C1" w:themeColor="hyperlink"/>
      <w:u w:val="single"/>
    </w:rPr>
  </w:style>
  <w:style w:type="table" w:styleId="TableGrid">
    <w:name w:val="Table Grid"/>
    <w:basedOn w:val="TableNormal"/>
    <w:uiPriority w:val="39"/>
    <w:rsid w:val="00695D9B"/>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33642">
      <w:bodyDiv w:val="1"/>
      <w:marLeft w:val="0"/>
      <w:marRight w:val="0"/>
      <w:marTop w:val="0"/>
      <w:marBottom w:val="0"/>
      <w:divBdr>
        <w:top w:val="none" w:sz="0" w:space="0" w:color="auto"/>
        <w:left w:val="none" w:sz="0" w:space="0" w:color="auto"/>
        <w:bottom w:val="none" w:sz="0" w:space="0" w:color="auto"/>
        <w:right w:val="none" w:sz="0" w:space="0" w:color="auto"/>
      </w:divBdr>
      <w:divsChild>
        <w:div w:id="1533690329">
          <w:marLeft w:val="0"/>
          <w:marRight w:val="0"/>
          <w:marTop w:val="0"/>
          <w:marBottom w:val="0"/>
          <w:divBdr>
            <w:top w:val="none" w:sz="0" w:space="0" w:color="auto"/>
            <w:left w:val="none" w:sz="0" w:space="0" w:color="auto"/>
            <w:bottom w:val="none" w:sz="0" w:space="0" w:color="auto"/>
            <w:right w:val="none" w:sz="0" w:space="0" w:color="auto"/>
          </w:divBdr>
          <w:divsChild>
            <w:div w:id="548345520">
              <w:marLeft w:val="0"/>
              <w:marRight w:val="0"/>
              <w:marTop w:val="0"/>
              <w:marBottom w:val="0"/>
              <w:divBdr>
                <w:top w:val="none" w:sz="0" w:space="0" w:color="auto"/>
                <w:left w:val="none" w:sz="0" w:space="0" w:color="auto"/>
                <w:bottom w:val="none" w:sz="0" w:space="0" w:color="auto"/>
                <w:right w:val="none" w:sz="0" w:space="0" w:color="auto"/>
              </w:divBdr>
              <w:divsChild>
                <w:div w:id="2119444136">
                  <w:marLeft w:val="0"/>
                  <w:marRight w:val="0"/>
                  <w:marTop w:val="0"/>
                  <w:marBottom w:val="0"/>
                  <w:divBdr>
                    <w:top w:val="none" w:sz="0" w:space="0" w:color="auto"/>
                    <w:left w:val="none" w:sz="0" w:space="0" w:color="auto"/>
                    <w:bottom w:val="none" w:sz="0" w:space="0" w:color="auto"/>
                    <w:right w:val="none" w:sz="0" w:space="0" w:color="auto"/>
                  </w:divBdr>
                  <w:divsChild>
                    <w:div w:id="329329857">
                      <w:marLeft w:val="0"/>
                      <w:marRight w:val="0"/>
                      <w:marTop w:val="0"/>
                      <w:marBottom w:val="0"/>
                      <w:divBdr>
                        <w:top w:val="none" w:sz="0" w:space="0" w:color="auto"/>
                        <w:left w:val="none" w:sz="0" w:space="0" w:color="auto"/>
                        <w:bottom w:val="none" w:sz="0" w:space="0" w:color="auto"/>
                        <w:right w:val="none" w:sz="0" w:space="0" w:color="auto"/>
                      </w:divBdr>
                      <w:divsChild>
                        <w:div w:id="1361122359">
                          <w:marLeft w:val="0"/>
                          <w:marRight w:val="0"/>
                          <w:marTop w:val="0"/>
                          <w:marBottom w:val="0"/>
                          <w:divBdr>
                            <w:top w:val="none" w:sz="0" w:space="0" w:color="auto"/>
                            <w:left w:val="none" w:sz="0" w:space="0" w:color="auto"/>
                            <w:bottom w:val="none" w:sz="0" w:space="0" w:color="auto"/>
                            <w:right w:val="none" w:sz="0" w:space="0" w:color="auto"/>
                          </w:divBdr>
                          <w:divsChild>
                            <w:div w:id="1683241907">
                              <w:marLeft w:val="0"/>
                              <w:marRight w:val="0"/>
                              <w:marTop w:val="0"/>
                              <w:marBottom w:val="0"/>
                              <w:divBdr>
                                <w:top w:val="none" w:sz="0" w:space="0" w:color="auto"/>
                                <w:left w:val="none" w:sz="0" w:space="0" w:color="auto"/>
                                <w:bottom w:val="none" w:sz="0" w:space="0" w:color="auto"/>
                                <w:right w:val="none" w:sz="0" w:space="0" w:color="auto"/>
                              </w:divBdr>
                              <w:divsChild>
                                <w:div w:id="996609514">
                                  <w:marLeft w:val="0"/>
                                  <w:marRight w:val="0"/>
                                  <w:marTop w:val="240"/>
                                  <w:marBottom w:val="240"/>
                                  <w:divBdr>
                                    <w:top w:val="none" w:sz="0" w:space="0" w:color="auto"/>
                                    <w:left w:val="none" w:sz="0" w:space="0" w:color="auto"/>
                                    <w:bottom w:val="none" w:sz="0" w:space="0" w:color="auto"/>
                                    <w:right w:val="none" w:sz="0" w:space="0" w:color="auto"/>
                                  </w:divBdr>
                                  <w:divsChild>
                                    <w:div w:id="999235394">
                                      <w:marLeft w:val="0"/>
                                      <w:marRight w:val="0"/>
                                      <w:marTop w:val="0"/>
                                      <w:marBottom w:val="0"/>
                                      <w:divBdr>
                                        <w:top w:val="none" w:sz="0" w:space="0" w:color="auto"/>
                                        <w:left w:val="none" w:sz="0" w:space="0" w:color="auto"/>
                                        <w:bottom w:val="none" w:sz="0" w:space="0" w:color="auto"/>
                                        <w:right w:val="none" w:sz="0" w:space="0" w:color="auto"/>
                                      </w:divBdr>
                                      <w:divsChild>
                                        <w:div w:id="874463241">
                                          <w:marLeft w:val="0"/>
                                          <w:marRight w:val="0"/>
                                          <w:marTop w:val="0"/>
                                          <w:marBottom w:val="0"/>
                                          <w:divBdr>
                                            <w:top w:val="none" w:sz="0" w:space="0" w:color="auto"/>
                                            <w:left w:val="none" w:sz="0" w:space="0" w:color="auto"/>
                                            <w:bottom w:val="none" w:sz="0" w:space="0" w:color="auto"/>
                                            <w:right w:val="none" w:sz="0" w:space="0" w:color="auto"/>
                                          </w:divBdr>
                                          <w:divsChild>
                                            <w:div w:id="18856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johnscollege.ac.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743C-240F-4786-8DBA-82363A39C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31946-1805-4B0F-9FAD-09852B4BCC30}">
  <ds:schemaRefs>
    <ds:schemaRef ds:uri="http://schemas.microsoft.com/sharepoint/v3/contenttype/forms"/>
  </ds:schemaRefs>
</ds:datastoreItem>
</file>

<file path=customXml/itemProps3.xml><?xml version="1.0" encoding="utf-8"?>
<ds:datastoreItem xmlns:ds="http://schemas.openxmlformats.org/officeDocument/2006/customXml" ds:itemID="{78461398-4AA4-417B-838A-5E3A8560659D}">
  <ds:schemaRefs>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cb32b36e-1ca9-4009-987b-c8d3bf69da51"/>
    <ds:schemaRef ds:uri="http://schemas.microsoft.com/office/2006/metadata/properties"/>
    <ds:schemaRef ds:uri="http://purl.org/dc/dcmitype/"/>
    <ds:schemaRef ds:uri="http://schemas.openxmlformats.org/package/2006/metadata/core-properties"/>
    <ds:schemaRef ds:uri="4fb0e633-e10e-4f72-bd97-71b29ba6a154"/>
  </ds:schemaRefs>
</ds:datastoreItem>
</file>

<file path=customXml/itemProps4.xml><?xml version="1.0" encoding="utf-8"?>
<ds:datastoreItem xmlns:ds="http://schemas.openxmlformats.org/officeDocument/2006/customXml" ds:itemID="{17876341-51EA-4926-90A2-D1F89177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15579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THE REPORT OF TE KOTAHITANGA</vt:lpstr>
    </vt:vector>
  </TitlesOfParts>
  <Company>Jakeman Whanau</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 OF TE KOTAHITANGA</dc:title>
  <dc:subject/>
  <dc:creator>Paula Maria Ariki Jakeman</dc:creator>
  <cp:keywords/>
  <dc:description/>
  <cp:lastModifiedBy>Marissa Alix</cp:lastModifiedBy>
  <cp:revision>2</cp:revision>
  <cp:lastPrinted>2018-02-26T20:16:00Z</cp:lastPrinted>
  <dcterms:created xsi:type="dcterms:W3CDTF">2018-02-26T20:39:00Z</dcterms:created>
  <dcterms:modified xsi:type="dcterms:W3CDTF">2018-02-26T20:39:00Z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